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85CE" w14:textId="0543574B" w:rsidR="005075E9" w:rsidRPr="00CC44E1" w:rsidRDefault="00A00771" w:rsidP="005075E9">
      <w:pPr>
        <w:spacing w:before="120" w:after="160"/>
        <w:ind w:firstLine="0"/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</w:pPr>
      <w:r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  <w:t>За квартал ц</w:t>
      </w:r>
      <w:r w:rsidR="002A08BD"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  <w:t>ены на подержанные легковые автомобили снизились</w:t>
      </w:r>
    </w:p>
    <w:p w14:paraId="3BD41E3B" w14:textId="192C5587" w:rsidR="004775D2" w:rsidRPr="005075E9" w:rsidRDefault="00197452" w:rsidP="004775D2">
      <w:pPr>
        <w:spacing w:after="160"/>
        <w:ind w:firstLine="0"/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</w:pPr>
      <w:r w:rsidRPr="00197452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Маркетинговое агентство НАПИ (Национальное Агентство Промышленной Информации) проанализировало </w:t>
      </w:r>
      <w:hyperlink r:id="rId8" w:history="1">
        <w:r w:rsidRPr="00197452">
          <w:rPr>
            <w:rStyle w:val="aff5"/>
            <w:rFonts w:ascii="Calibri Light" w:eastAsia="Times New Roman" w:hAnsi="Calibri Light" w:cs="Calibri Light"/>
            <w:bCs/>
            <w:sz w:val="22"/>
            <w:lang w:eastAsia="ru-RU"/>
          </w:rPr>
          <w:t>динамику средних цен на подержанные легковые автомобили</w:t>
        </w:r>
      </w:hyperlink>
      <w:r w:rsidRPr="00197452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с</w:t>
      </w:r>
      <w:r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</w:t>
      </w:r>
      <w:r w:rsidRPr="00197452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3 квартала 2021 года по 3 квартал 2022 г.</w:t>
      </w:r>
      <w:r w:rsidR="00B6561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Анализировались цены на премиальные автомобили и автомобили других ценовых сегментов (бюджетны</w:t>
      </w:r>
      <w:r w:rsidR="00B05956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х и средних</w:t>
      </w:r>
      <w:r w:rsidR="00B6561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). За год большего всего выросли средние цены на подержанные премиальные автомобили старше 10 лет (+41,6%), меньше всего подорожали не премиальные автомобили возрастом 7-10 лет (+12,2%). </w:t>
      </w:r>
      <w:r w:rsidR="00CF5957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Следует отметить, что в третьем квартале произошла коррекция цен по сравнению со вторым кварталом текущего года. Средние цены во всех рассматриваемых возрастных и ценовых сегментах в третьем квартале снизились за исключением премиальных автомобилей старше 10 лет</w:t>
      </w:r>
      <w:r w:rsidR="00AB3013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. Э</w:t>
      </w:r>
      <w:r w:rsidR="002A08BD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ти автомобили </w:t>
      </w:r>
      <w:r w:rsidR="00A93FB3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за квартал </w:t>
      </w:r>
      <w:r w:rsidR="002A08BD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в среднем подорожали на 1,9%. </w:t>
      </w:r>
    </w:p>
    <w:p w14:paraId="7BA724A0" w14:textId="3CD75D92" w:rsidR="005075E9" w:rsidRPr="004775D2" w:rsidRDefault="004775D2" w:rsidP="00CB6BCA">
      <w:pPr>
        <w:spacing w:before="24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eastAsia="ru-RU"/>
        </w:rPr>
      </w:pP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Динамика средних цен на подержанные легковые автомобили</w:t>
      </w: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до 3 лет</w:t>
      </w: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</w:p>
    <w:tbl>
      <w:tblPr>
        <w:tblW w:w="936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72"/>
        <w:gridCol w:w="1141"/>
        <w:gridCol w:w="1141"/>
        <w:gridCol w:w="1141"/>
        <w:gridCol w:w="1141"/>
        <w:gridCol w:w="1141"/>
        <w:gridCol w:w="1196"/>
        <w:gridCol w:w="1196"/>
      </w:tblGrid>
      <w:tr w:rsidR="00CB6BCA" w:rsidRPr="005075E9" w14:paraId="5483693B" w14:textId="77777777" w:rsidTr="005B0320">
        <w:trPr>
          <w:trHeight w:val="850"/>
          <w:jc w:val="center"/>
        </w:trPr>
        <w:tc>
          <w:tcPr>
            <w:tcW w:w="1272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19B6400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Ценовые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сегменты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158413E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3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1CBE16E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4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594272E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1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FAFF0F7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2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4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1BBC2B18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3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1CCDF8D5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Динамика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2021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24CFD74D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Динамика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 кв.2022</w:t>
            </w:r>
          </w:p>
        </w:tc>
      </w:tr>
      <w:tr w:rsidR="00CB6BCA" w:rsidRPr="005075E9" w14:paraId="0D48B753" w14:textId="77777777" w:rsidTr="00CB6BCA">
        <w:trPr>
          <w:trHeight w:val="397"/>
          <w:jc w:val="center"/>
        </w:trPr>
        <w:tc>
          <w:tcPr>
            <w:tcW w:w="1272" w:type="dxa"/>
            <w:shd w:val="clear" w:color="auto" w:fill="F2F2F2"/>
            <w:vAlign w:val="bottom"/>
          </w:tcPr>
          <w:p w14:paraId="5068E87B" w14:textId="77777777" w:rsidR="00CB6BCA" w:rsidRPr="004775D2" w:rsidRDefault="00CB6BCA" w:rsidP="005B0320">
            <w:pPr>
              <w:ind w:firstLine="0"/>
              <w:jc w:val="left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Премиум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63AB8DAC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5 736 596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4766FB44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5 932 861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54C23C3D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7 629 372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3A8DD683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8 355 866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6E6B3E12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6 867 558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23393A9E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19,7%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658A7F76" w14:textId="77777777" w:rsidR="00CB6BCA" w:rsidRPr="004775D2" w:rsidRDefault="00CB6BCA" w:rsidP="005B0320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-17,8%</w:t>
            </w:r>
          </w:p>
        </w:tc>
      </w:tr>
      <w:tr w:rsidR="00CB6BCA" w:rsidRPr="005075E9" w14:paraId="2CD64CBB" w14:textId="77777777" w:rsidTr="00CB6BCA">
        <w:trPr>
          <w:trHeight w:val="397"/>
          <w:jc w:val="center"/>
        </w:trPr>
        <w:tc>
          <w:tcPr>
            <w:tcW w:w="1272" w:type="dxa"/>
            <w:shd w:val="clear" w:color="auto" w:fill="F2F2F2"/>
            <w:vAlign w:val="bottom"/>
          </w:tcPr>
          <w:p w14:paraId="39AD9C62" w14:textId="77777777" w:rsidR="00CB6BCA" w:rsidRPr="004775D2" w:rsidRDefault="00CB6BCA" w:rsidP="005B0320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Другие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54551C0A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2 084 842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60218D90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2 139 518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0240B6AA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2 617 727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07AC5A13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2 814 300</w:t>
            </w:r>
          </w:p>
        </w:tc>
        <w:tc>
          <w:tcPr>
            <w:tcW w:w="1141" w:type="dxa"/>
            <w:shd w:val="clear" w:color="auto" w:fill="F2F2F2"/>
            <w:vAlign w:val="bottom"/>
          </w:tcPr>
          <w:p w14:paraId="7A0834DC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2 562 153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27E0E854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22,9%</w:t>
            </w:r>
          </w:p>
        </w:tc>
        <w:tc>
          <w:tcPr>
            <w:tcW w:w="1196" w:type="dxa"/>
            <w:shd w:val="clear" w:color="auto" w:fill="F2F2F2"/>
            <w:vAlign w:val="bottom"/>
          </w:tcPr>
          <w:p w14:paraId="7A3DB85A" w14:textId="77777777" w:rsidR="00CB6BCA" w:rsidRPr="004775D2" w:rsidRDefault="00CB6BCA" w:rsidP="005B0320">
            <w:pPr>
              <w:ind w:firstLine="0"/>
              <w:jc w:val="center"/>
              <w:rPr>
                <w:rFonts w:ascii="Calibri Light" w:hAnsi="Calibri Light" w:cs="Calibri Light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-9,0%</w:t>
            </w:r>
          </w:p>
        </w:tc>
      </w:tr>
    </w:tbl>
    <w:p w14:paraId="6C8AE1BF" w14:textId="77777777" w:rsidR="005075E9" w:rsidRPr="005075E9" w:rsidRDefault="005075E9" w:rsidP="00CB6BCA">
      <w:pPr>
        <w:spacing w:before="12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27033C99" w14:textId="77777777" w:rsidR="005075E9" w:rsidRDefault="005075E9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5F90EF88" w14:textId="1D26BA31" w:rsidR="004775D2" w:rsidRPr="004775D2" w:rsidRDefault="004775D2" w:rsidP="00CB6BCA">
      <w:pPr>
        <w:spacing w:before="24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eastAsia="ru-RU"/>
        </w:rPr>
      </w:pP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Динамика средних цен на подержанные легковые автомобили</w:t>
      </w: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до 3 лет</w:t>
      </w: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</w:p>
    <w:p w14:paraId="4C6C6C6A" w14:textId="36E181D6" w:rsidR="005075E9" w:rsidRPr="005075E9" w:rsidRDefault="00B57633" w:rsidP="00B57633">
      <w:pPr>
        <w:spacing w:after="160"/>
        <w:ind w:firstLine="0"/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4B5E9165" wp14:editId="02FCCA17">
            <wp:extent cx="5937885" cy="2737485"/>
            <wp:effectExtent l="0" t="0" r="571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7F7BF" w14:textId="77777777" w:rsidR="005075E9" w:rsidRPr="005075E9" w:rsidRDefault="005075E9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7DD71829" w14:textId="1F8D3DEE" w:rsidR="004775D2" w:rsidRPr="004775D2" w:rsidRDefault="004775D2" w:rsidP="00CB6BCA">
      <w:pPr>
        <w:spacing w:before="24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eastAsia="ru-RU"/>
        </w:rPr>
      </w:pP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Динамика средних цен на подержанные легковые автомобили</w:t>
      </w: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4-6 лет</w:t>
      </w: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</w:p>
    <w:tbl>
      <w:tblPr>
        <w:tblW w:w="918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8"/>
        <w:gridCol w:w="1168"/>
        <w:gridCol w:w="1168"/>
        <w:gridCol w:w="1168"/>
        <w:gridCol w:w="1168"/>
        <w:gridCol w:w="1168"/>
      </w:tblGrid>
      <w:tr w:rsidR="00CB6BCA" w:rsidRPr="005075E9" w14:paraId="6CB55708" w14:textId="77777777" w:rsidTr="00CB6BCA">
        <w:trPr>
          <w:trHeight w:val="680"/>
          <w:jc w:val="center"/>
        </w:trPr>
        <w:tc>
          <w:tcPr>
            <w:tcW w:w="1210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E4C4FE0" w14:textId="0C3084A3" w:rsidR="00F75912" w:rsidRPr="004775D2" w:rsidRDefault="00F75912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Ценовые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сегменты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49A417B" w14:textId="25261B7F" w:rsidR="00F75912" w:rsidRPr="004775D2" w:rsidRDefault="00F75912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3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6F7D1F2" w14:textId="41F99BEC" w:rsidR="00F75912" w:rsidRPr="004775D2" w:rsidRDefault="00F75912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4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534C881" w14:textId="1FDF7CD6" w:rsidR="00F75912" w:rsidRPr="004775D2" w:rsidRDefault="00F75912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1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68B5DAE" w14:textId="5BC4D7E3" w:rsidR="00F75912" w:rsidRPr="004775D2" w:rsidRDefault="00F75912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 xml:space="preserve">2 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1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1FA5BB4A" w14:textId="299AF782" w:rsidR="00F75912" w:rsidRPr="004775D2" w:rsidRDefault="00F75912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 xml:space="preserve">3 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40EBF94" w14:textId="306109DC" w:rsidR="00F75912" w:rsidRPr="004775D2" w:rsidRDefault="00F75912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Динамика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2021</w:t>
            </w:r>
          </w:p>
        </w:tc>
        <w:tc>
          <w:tcPr>
            <w:tcW w:w="1196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4D8655C" w14:textId="339A196C" w:rsidR="00F75912" w:rsidRPr="004775D2" w:rsidRDefault="00F75912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Динамика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 кв.2022</w:t>
            </w:r>
          </w:p>
        </w:tc>
      </w:tr>
      <w:tr w:rsidR="00CB6BCA" w:rsidRPr="005075E9" w14:paraId="10EBE5CC" w14:textId="77777777" w:rsidTr="00CB6BCA">
        <w:trPr>
          <w:trHeight w:val="397"/>
          <w:jc w:val="center"/>
        </w:trPr>
        <w:tc>
          <w:tcPr>
            <w:tcW w:w="1210" w:type="dxa"/>
            <w:shd w:val="clear" w:color="auto" w:fill="F2F2F2"/>
            <w:vAlign w:val="center"/>
          </w:tcPr>
          <w:p w14:paraId="03D8BB3B" w14:textId="77777777" w:rsidR="00F75912" w:rsidRPr="004775D2" w:rsidRDefault="00F75912" w:rsidP="00CB6BCA">
            <w:pPr>
              <w:ind w:firstLine="0"/>
              <w:jc w:val="left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Премиум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2C937A83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3 271 017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30CFB048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3 335 613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2AAA98F1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4 449 528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6DBA26C5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4 277 348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196E4FE0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3 832 338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37FB050A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17,2%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33FD211B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-10,4%</w:t>
            </w:r>
          </w:p>
        </w:tc>
      </w:tr>
      <w:tr w:rsidR="00CB6BCA" w:rsidRPr="005075E9" w14:paraId="11901BB3" w14:textId="77777777" w:rsidTr="00CB6BCA">
        <w:trPr>
          <w:trHeight w:val="397"/>
          <w:jc w:val="center"/>
        </w:trPr>
        <w:tc>
          <w:tcPr>
            <w:tcW w:w="1210" w:type="dxa"/>
            <w:shd w:val="clear" w:color="auto" w:fill="F2F2F2"/>
            <w:vAlign w:val="center"/>
          </w:tcPr>
          <w:p w14:paraId="44DB868B" w14:textId="77777777" w:rsidR="00F75912" w:rsidRPr="004775D2" w:rsidRDefault="00F75912" w:rsidP="00CB6BCA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Другие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34C56E9E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1 256 029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1531815D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1 304 020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273C77B9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1 548 491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55C9AAC1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1 572 838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34A890F2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1 482 308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41CD5DCB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18,0%</w:t>
            </w:r>
          </w:p>
        </w:tc>
        <w:tc>
          <w:tcPr>
            <w:tcW w:w="1196" w:type="dxa"/>
            <w:shd w:val="clear" w:color="auto" w:fill="F2F2F2"/>
            <w:vAlign w:val="center"/>
          </w:tcPr>
          <w:p w14:paraId="7E941254" w14:textId="77777777" w:rsidR="00F75912" w:rsidRPr="00E207EB" w:rsidRDefault="00F75912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-5,8%</w:t>
            </w:r>
          </w:p>
        </w:tc>
      </w:tr>
    </w:tbl>
    <w:p w14:paraId="3220BBE1" w14:textId="0685AC9C" w:rsidR="005075E9" w:rsidRPr="005075E9" w:rsidRDefault="005075E9" w:rsidP="00CB6BCA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77EF9754" w14:textId="77777777" w:rsidR="00F75912" w:rsidRPr="005075E9" w:rsidRDefault="00F75912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79E95E0F" w14:textId="77777777" w:rsidR="00D060BD" w:rsidRDefault="00D060BD" w:rsidP="00D060BD">
      <w:pPr>
        <w:spacing w:before="36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eastAsia="ru-RU"/>
        </w:rPr>
      </w:pPr>
    </w:p>
    <w:p w14:paraId="07B79769" w14:textId="598C641C" w:rsidR="00CB6BCA" w:rsidRDefault="00F75912" w:rsidP="00D060BD">
      <w:pPr>
        <w:spacing w:before="120" w:after="120"/>
        <w:ind w:firstLine="0"/>
        <w:jc w:val="center"/>
        <w:rPr>
          <w:rFonts w:ascii="Calibri" w:eastAsia="Times New Roman" w:hAnsi="Calibri"/>
          <w:b/>
          <w:bCs/>
          <w:color w:val="000000"/>
          <w:sz w:val="22"/>
          <w:lang w:eastAsia="ru-RU"/>
        </w:rPr>
      </w:pP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>Д</w:t>
      </w:r>
      <w:r w:rsidR="00E207EB"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инамика средних цен на подержанные легковые автомобили</w:t>
      </w:r>
      <w:r w:rsidR="00E207EB"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4-6 лет</w:t>
      </w:r>
      <w:r w:rsidR="00E207EB"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  <w:r w:rsidR="00CB6BCA"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</w:t>
      </w:r>
    </w:p>
    <w:p w14:paraId="6BA0EA1D" w14:textId="3870533F" w:rsidR="005075E9" w:rsidRPr="005075E9" w:rsidRDefault="00B57633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1A7E1FFC" wp14:editId="58E3DBB3">
            <wp:extent cx="5937885" cy="2737485"/>
            <wp:effectExtent l="0" t="0" r="571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24529" w14:textId="77777777" w:rsidR="005075E9" w:rsidRPr="005075E9" w:rsidRDefault="005075E9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6463FBA7" w14:textId="67600A4F" w:rsidR="005075E9" w:rsidRPr="005075E9" w:rsidRDefault="00E207EB" w:rsidP="00D060BD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Динамика средних цен на подержанные легковые автомобили</w:t>
      </w: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7-10 лет</w:t>
      </w: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</w:p>
    <w:tbl>
      <w:tblPr>
        <w:tblW w:w="947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63"/>
        <w:gridCol w:w="1165"/>
        <w:gridCol w:w="1165"/>
        <w:gridCol w:w="1165"/>
        <w:gridCol w:w="1165"/>
        <w:gridCol w:w="1165"/>
        <w:gridCol w:w="1194"/>
        <w:gridCol w:w="1194"/>
      </w:tblGrid>
      <w:tr w:rsidR="00CB6BCA" w:rsidRPr="005075E9" w14:paraId="029072FD" w14:textId="77777777" w:rsidTr="00CB6BCA">
        <w:trPr>
          <w:trHeight w:val="710"/>
          <w:jc w:val="center"/>
        </w:trPr>
        <w:tc>
          <w:tcPr>
            <w:tcW w:w="126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9DA883E" w14:textId="2E8E6283" w:rsidR="00E207EB" w:rsidRPr="004775D2" w:rsidRDefault="00E207EB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Ценовые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сегменты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3B1BD87" w14:textId="6BF60A5A" w:rsidR="00E207EB" w:rsidRPr="004775D2" w:rsidRDefault="000F60FC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3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4DEEF34" w14:textId="58F80BB7" w:rsidR="00E207EB" w:rsidRPr="004775D2" w:rsidRDefault="000F60FC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4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2FD2CC32" w14:textId="3EE65069" w:rsidR="00E207EB" w:rsidRPr="004775D2" w:rsidRDefault="000F60FC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 xml:space="preserve">1 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81AB679" w14:textId="24A79953" w:rsidR="00E207EB" w:rsidRPr="004775D2" w:rsidRDefault="000F60FC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2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6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024C057" w14:textId="4CB1BC13" w:rsidR="00E207EB" w:rsidRPr="004775D2" w:rsidRDefault="000F60FC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 xml:space="preserve">3 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94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CF39761" w14:textId="792A0E85" w:rsidR="00E207EB" w:rsidRPr="004775D2" w:rsidRDefault="00E207EB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Динамика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2021</w:t>
            </w:r>
          </w:p>
        </w:tc>
        <w:tc>
          <w:tcPr>
            <w:tcW w:w="1194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080352E9" w14:textId="499ABCD0" w:rsidR="00E207EB" w:rsidRPr="004775D2" w:rsidRDefault="00E207EB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Динамика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 кв.2022</w:t>
            </w:r>
          </w:p>
        </w:tc>
      </w:tr>
      <w:tr w:rsidR="00CB6BCA" w:rsidRPr="005075E9" w14:paraId="19C0A66F" w14:textId="77777777" w:rsidTr="00CB6BCA">
        <w:trPr>
          <w:trHeight w:val="397"/>
          <w:jc w:val="center"/>
        </w:trPr>
        <w:tc>
          <w:tcPr>
            <w:tcW w:w="1263" w:type="dxa"/>
            <w:shd w:val="clear" w:color="auto" w:fill="F2F2F2"/>
            <w:vAlign w:val="center"/>
          </w:tcPr>
          <w:p w14:paraId="1CC4B7B1" w14:textId="2CFC3571" w:rsidR="00DE1057" w:rsidRPr="004775D2" w:rsidRDefault="00DE1057" w:rsidP="00CB6BCA">
            <w:pPr>
              <w:ind w:firstLine="0"/>
              <w:jc w:val="left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Премиум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1C7CD6E" w14:textId="629B058B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1 847 253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2920BD6B" w14:textId="70308900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1 950 733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680F7E25" w14:textId="1104A73C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2 473 302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35674E33" w14:textId="7A90615D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2 355 230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572FBE90" w14:textId="0FF43250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2 138 075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5DAE7174" w14:textId="263ACE8D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15,7%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08435280" w14:textId="3912C67F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-9,2%</w:t>
            </w:r>
          </w:p>
        </w:tc>
      </w:tr>
      <w:tr w:rsidR="00CB6BCA" w:rsidRPr="005075E9" w14:paraId="087E9453" w14:textId="77777777" w:rsidTr="00CB6BCA">
        <w:trPr>
          <w:trHeight w:val="397"/>
          <w:jc w:val="center"/>
        </w:trPr>
        <w:tc>
          <w:tcPr>
            <w:tcW w:w="1263" w:type="dxa"/>
            <w:shd w:val="clear" w:color="auto" w:fill="F2F2F2"/>
            <w:vAlign w:val="center"/>
          </w:tcPr>
          <w:p w14:paraId="7A980C2E" w14:textId="77777777" w:rsidR="00DE1057" w:rsidRPr="004775D2" w:rsidRDefault="00DE1057" w:rsidP="00CB6BCA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Другие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36182A5D" w14:textId="18FE0072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858 237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581E00AF" w14:textId="0829CCF7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905 359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20D1DAE" w14:textId="583F4CF5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1 093 799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C386977" w14:textId="0FEFF10F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1 059 145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3B32B81F" w14:textId="1F42F41E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962 734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3CE5874" w14:textId="042E4189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12,2%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3E240FCA" w14:textId="52BFD47B" w:rsidR="00DE1057" w:rsidRPr="00E207EB" w:rsidRDefault="00DE1057" w:rsidP="00CB6BCA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-9,1%</w:t>
            </w:r>
          </w:p>
        </w:tc>
      </w:tr>
    </w:tbl>
    <w:p w14:paraId="2FB6EB10" w14:textId="77777777" w:rsidR="005075E9" w:rsidRPr="005075E9" w:rsidRDefault="005075E9" w:rsidP="00CB6BCA">
      <w:pPr>
        <w:ind w:right="-425" w:firstLine="0"/>
        <w:jc w:val="right"/>
        <w:rPr>
          <w:rFonts w:ascii="Calibri Light" w:hAnsi="Calibri Light" w:cs="Calibri Light"/>
          <w:sz w:val="22"/>
        </w:rPr>
      </w:pPr>
    </w:p>
    <w:p w14:paraId="17648FF8" w14:textId="441A41E3" w:rsidR="005075E9" w:rsidRPr="005075E9" w:rsidRDefault="005075E9" w:rsidP="005075E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52ADE225" w14:textId="3552A796" w:rsidR="00E207EB" w:rsidRPr="005075E9" w:rsidRDefault="00E207EB" w:rsidP="00CB6BCA">
      <w:pPr>
        <w:spacing w:before="24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Динамика средних цен на подержанные легковые автомобили</w:t>
      </w: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7-10 лет</w:t>
      </w: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</w:p>
    <w:p w14:paraId="30A6566D" w14:textId="5A605B68" w:rsidR="005075E9" w:rsidRPr="005075E9" w:rsidRDefault="00B57633" w:rsidP="00B57633">
      <w:pPr>
        <w:spacing w:after="160" w:line="259" w:lineRule="auto"/>
        <w:ind w:right="-426" w:firstLine="0"/>
        <w:jc w:val="center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noProof/>
          <w:sz w:val="22"/>
          <w:lang w:val="en-US"/>
        </w:rPr>
        <w:drawing>
          <wp:inline distT="0" distB="0" distL="0" distR="0" wp14:anchorId="52F09779" wp14:editId="478F2A8E">
            <wp:extent cx="5937885" cy="2737485"/>
            <wp:effectExtent l="0" t="0" r="571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E651E" w14:textId="58D22B42" w:rsidR="005075E9" w:rsidRDefault="005075E9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11D278C4" w14:textId="77777777" w:rsidR="00A53161" w:rsidRDefault="00A53161" w:rsidP="00CB6BCA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1A2B1228" w14:textId="1E2E8DCE" w:rsidR="00E207EB" w:rsidRPr="005075E9" w:rsidRDefault="00E207EB" w:rsidP="00D060BD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Динамика средних цен на подержанные легковые автомобили</w:t>
      </w: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старше 10 лет</w:t>
      </w: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</w:p>
    <w:tbl>
      <w:tblPr>
        <w:tblW w:w="947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78"/>
        <w:gridCol w:w="1133"/>
        <w:gridCol w:w="1135"/>
        <w:gridCol w:w="1133"/>
        <w:gridCol w:w="1135"/>
        <w:gridCol w:w="1135"/>
        <w:gridCol w:w="1263"/>
        <w:gridCol w:w="1263"/>
      </w:tblGrid>
      <w:tr w:rsidR="00E207EB" w:rsidRPr="005075E9" w14:paraId="6AC4B837" w14:textId="77777777" w:rsidTr="00CB6BCA">
        <w:trPr>
          <w:trHeight w:val="734"/>
          <w:jc w:val="center"/>
        </w:trPr>
        <w:tc>
          <w:tcPr>
            <w:tcW w:w="1278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D2B2CB9" w14:textId="7679896A" w:rsidR="00E207EB" w:rsidRPr="004775D2" w:rsidRDefault="00E207EB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 xml:space="preserve">Ценовые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сегменты</w:t>
            </w:r>
          </w:p>
        </w:tc>
        <w:tc>
          <w:tcPr>
            <w:tcW w:w="113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E4C5F9A" w14:textId="336F55BD" w:rsidR="00E207EB" w:rsidRPr="004775D2" w:rsidRDefault="00DC6687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3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3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C09438A" w14:textId="5138EFAD" w:rsidR="00E207EB" w:rsidRPr="004775D2" w:rsidRDefault="00DC6687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4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2021</w:t>
            </w:r>
          </w:p>
        </w:tc>
        <w:tc>
          <w:tcPr>
            <w:tcW w:w="113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688AF3D" w14:textId="104FACA6" w:rsidR="00E207EB" w:rsidRPr="004775D2" w:rsidRDefault="00DC6687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1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3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3669E350" w14:textId="5B9F05E3" w:rsidR="00E207EB" w:rsidRPr="004775D2" w:rsidRDefault="00DC6687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2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135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63DEDDAB" w14:textId="7EB1CE65" w:rsidR="00E207EB" w:rsidRPr="004775D2" w:rsidRDefault="00DC6687" w:rsidP="00CB6BCA">
            <w:pPr>
              <w:ind w:firstLine="0"/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</w:rPr>
              <w:t>3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кв</w:t>
            </w:r>
            <w:r>
              <w:rPr>
                <w:rFonts w:ascii="Calibri" w:hAnsi="Calibri"/>
                <w:color w:val="FFFFFF" w:themeColor="background1"/>
                <w:sz w:val="20"/>
              </w:rPr>
              <w:t>.</w:t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="00E207EB" w:rsidRPr="004775D2">
              <w:rPr>
                <w:rFonts w:ascii="Calibri" w:hAnsi="Calibri"/>
                <w:color w:val="FFFFFF" w:themeColor="background1"/>
                <w:sz w:val="20"/>
              </w:rPr>
              <w:t>2022</w:t>
            </w:r>
          </w:p>
        </w:tc>
        <w:tc>
          <w:tcPr>
            <w:tcW w:w="126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7EAD610" w14:textId="00F4C96F" w:rsidR="00E207EB" w:rsidRPr="004775D2" w:rsidRDefault="00E207EB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Динамика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2021</w:t>
            </w:r>
          </w:p>
        </w:tc>
        <w:tc>
          <w:tcPr>
            <w:tcW w:w="126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07232811" w14:textId="5EA2CB61" w:rsidR="00E207EB" w:rsidRPr="004775D2" w:rsidRDefault="00E207EB" w:rsidP="00CB6BCA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lang w:eastAsia="ru-RU"/>
              </w:rPr>
            </w:pPr>
            <w:r w:rsidRPr="004775D2">
              <w:rPr>
                <w:rFonts w:ascii="Calibri" w:hAnsi="Calibri"/>
                <w:color w:val="FFFFFF" w:themeColor="background1"/>
                <w:sz w:val="20"/>
              </w:rPr>
              <w:t>Динамика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3 кв. 2022/</w:t>
            </w:r>
            <w:r w:rsidR="00A53B06">
              <w:rPr>
                <w:rFonts w:ascii="Calibri" w:hAnsi="Calibri"/>
                <w:color w:val="FFFFFF" w:themeColor="background1"/>
                <w:sz w:val="20"/>
              </w:rPr>
              <w:br/>
            </w:r>
            <w:r w:rsidRPr="004775D2">
              <w:rPr>
                <w:rFonts w:ascii="Calibri" w:hAnsi="Calibri"/>
                <w:color w:val="FFFFFF" w:themeColor="background1"/>
                <w:sz w:val="20"/>
              </w:rPr>
              <w:t>2 кв.2022</w:t>
            </w:r>
          </w:p>
        </w:tc>
      </w:tr>
      <w:tr w:rsidR="00DE1057" w:rsidRPr="005075E9" w14:paraId="2C8A69DA" w14:textId="77777777" w:rsidTr="00D060BD">
        <w:trPr>
          <w:trHeight w:val="397"/>
          <w:jc w:val="center"/>
        </w:trPr>
        <w:tc>
          <w:tcPr>
            <w:tcW w:w="1278" w:type="dxa"/>
            <w:shd w:val="clear" w:color="auto" w:fill="F2F2F2"/>
            <w:vAlign w:val="center"/>
          </w:tcPr>
          <w:p w14:paraId="50104A74" w14:textId="0987BE85" w:rsidR="00DE1057" w:rsidRPr="004775D2" w:rsidRDefault="00DE1057" w:rsidP="00D060BD">
            <w:pPr>
              <w:ind w:firstLine="0"/>
              <w:jc w:val="left"/>
              <w:rPr>
                <w:rFonts w:ascii="Calibri" w:hAnsi="Calibri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Премиум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1C053489" w14:textId="37A4A40C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782 056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0EBD30EF" w14:textId="42363A63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896 871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0B0AE70B" w14:textId="356AB7D7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1 106 047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3C4E3689" w14:textId="5A1B7EB5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1 086 796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1F8EFFB0" w14:textId="6BD8CA28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1 107 711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4BF3B537" w14:textId="76D049A7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41,6%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5F7BD43F" w14:textId="2FA685E1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1,9%</w:t>
            </w:r>
          </w:p>
        </w:tc>
      </w:tr>
      <w:tr w:rsidR="00DE1057" w:rsidRPr="005075E9" w14:paraId="5D19F518" w14:textId="77777777" w:rsidTr="00D060BD">
        <w:trPr>
          <w:trHeight w:val="397"/>
          <w:jc w:val="center"/>
        </w:trPr>
        <w:tc>
          <w:tcPr>
            <w:tcW w:w="1278" w:type="dxa"/>
            <w:shd w:val="clear" w:color="auto" w:fill="F2F2F2"/>
            <w:vAlign w:val="center"/>
          </w:tcPr>
          <w:p w14:paraId="17DBFDFC" w14:textId="77777777" w:rsidR="00DE1057" w:rsidRPr="004775D2" w:rsidRDefault="00DE1057" w:rsidP="00D060BD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0"/>
              </w:rPr>
            </w:pPr>
            <w:r w:rsidRPr="004775D2">
              <w:rPr>
                <w:rFonts w:ascii="Calibri" w:hAnsi="Calibri"/>
                <w:color w:val="000000"/>
                <w:sz w:val="20"/>
              </w:rPr>
              <w:t>Другие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6DAB6484" w14:textId="5F11C10F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404 228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633C1017" w14:textId="6FAB848A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440 509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1242312D" w14:textId="3EC48060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512 729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106557A1" w14:textId="56CF4BE8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521 222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1ADF6B85" w14:textId="35181E41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513 833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082C915B" w14:textId="2A79D7D8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27,1%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30D100D7" w14:textId="6404B45B" w:rsidR="00DE1057" w:rsidRPr="00E207EB" w:rsidRDefault="00DE1057" w:rsidP="00D060BD">
            <w:pPr>
              <w:ind w:firstLine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E207EB">
              <w:rPr>
                <w:rFonts w:ascii="Calibri" w:hAnsi="Calibri"/>
                <w:color w:val="000000"/>
                <w:sz w:val="20"/>
              </w:rPr>
              <w:t>-1,4%</w:t>
            </w:r>
          </w:p>
        </w:tc>
      </w:tr>
    </w:tbl>
    <w:p w14:paraId="697BFBFA" w14:textId="77777777" w:rsidR="00E207EB" w:rsidRPr="005075E9" w:rsidRDefault="00E207EB" w:rsidP="00CB6BCA">
      <w:pPr>
        <w:ind w:firstLine="0"/>
        <w:jc w:val="right"/>
        <w:rPr>
          <w:rFonts w:ascii="Calibri Light" w:hAnsi="Calibri Light" w:cs="Calibri Light"/>
          <w:sz w:val="22"/>
        </w:rPr>
      </w:pPr>
    </w:p>
    <w:p w14:paraId="547E8AAC" w14:textId="0DA7175D" w:rsidR="00E207EB" w:rsidRPr="005075E9" w:rsidRDefault="00E207EB" w:rsidP="00E207EB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5EF86E41" w14:textId="4A923501" w:rsidR="00E207EB" w:rsidRPr="005075E9" w:rsidRDefault="00E207EB" w:rsidP="00D060BD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Динамика средних цен на подержанные легковые автомобили</w:t>
      </w:r>
      <w:r>
        <w:rPr>
          <w:rFonts w:ascii="Calibri" w:eastAsia="Times New Roman" w:hAnsi="Calibri"/>
          <w:b/>
          <w:bCs/>
          <w:color w:val="000000"/>
          <w:sz w:val="22"/>
          <w:lang w:eastAsia="ru-RU"/>
        </w:rPr>
        <w:t xml:space="preserve"> старше 10 лет</w:t>
      </w:r>
      <w:r w:rsidRPr="004775D2">
        <w:rPr>
          <w:rFonts w:ascii="Calibri" w:eastAsia="Times New Roman" w:hAnsi="Calibri"/>
          <w:b/>
          <w:bCs/>
          <w:color w:val="000000"/>
          <w:sz w:val="22"/>
          <w:lang w:eastAsia="ru-RU"/>
        </w:rPr>
        <w:t>, руб.</w:t>
      </w:r>
    </w:p>
    <w:p w14:paraId="7BAA9504" w14:textId="26257AF1" w:rsidR="00E207EB" w:rsidRPr="005075E9" w:rsidRDefault="00B57633" w:rsidP="00B57633">
      <w:pPr>
        <w:spacing w:after="160" w:line="259" w:lineRule="auto"/>
        <w:ind w:right="-426" w:firstLine="0"/>
        <w:jc w:val="center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noProof/>
          <w:sz w:val="22"/>
          <w:lang w:val="en-US"/>
        </w:rPr>
        <w:drawing>
          <wp:inline distT="0" distB="0" distL="0" distR="0" wp14:anchorId="35BA0A3A" wp14:editId="1A1EAED2">
            <wp:extent cx="5993130" cy="2737485"/>
            <wp:effectExtent l="0" t="0" r="762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23BFC0" w14:textId="77777777" w:rsidR="00E207EB" w:rsidRDefault="00E207EB" w:rsidP="00E207EB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sectPr w:rsidR="00E207EB" w:rsidSect="005075E9">
      <w:headerReference w:type="default" r:id="rId13"/>
      <w:footerReference w:type="default" r:id="rId14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D0209" w14:textId="77777777" w:rsidR="003D7CD8" w:rsidRDefault="003D7CD8" w:rsidP="00665037">
      <w:r>
        <w:separator/>
      </w:r>
    </w:p>
  </w:endnote>
  <w:endnote w:type="continuationSeparator" w:id="0">
    <w:p w14:paraId="7D39DEB5" w14:textId="77777777" w:rsidR="003D7CD8" w:rsidRDefault="003D7CD8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7D0963F5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3D7CD8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27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7D0963F5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3D7CD8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D44F5D1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740B1AFD" w:rsidR="00465A6D" w:rsidRPr="00A53161" w:rsidRDefault="00A53161" w:rsidP="00A53161">
    <w:pPr>
      <w:spacing w:before="120" w:after="160"/>
      <w:ind w:firstLine="0"/>
      <w:rPr>
        <w:rFonts w:ascii="Calibri Light" w:eastAsia="Times New Roman" w:hAnsi="Calibri Light" w:cs="Calibri Light"/>
        <w:b/>
        <w:bCs/>
        <w:szCs w:val="18"/>
        <w:lang w:eastAsia="ru-RU"/>
      </w:rPr>
    </w:pPr>
    <w:r w:rsidRPr="00A53161">
      <w:rPr>
        <w:rFonts w:ascii="Calibri Light" w:eastAsia="Times New Roman" w:hAnsi="Calibri Light" w:cs="Calibri Light"/>
        <w:b/>
        <w:bCs/>
        <w:szCs w:val="18"/>
        <w:lang w:eastAsia="ru-RU"/>
      </w:rPr>
      <w:t>За квартал цены на подержанные легковые автомобили снизились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01DDD" w14:textId="77777777" w:rsidR="003D7CD8" w:rsidRDefault="003D7CD8" w:rsidP="00665037">
      <w:r>
        <w:separator/>
      </w:r>
    </w:p>
  </w:footnote>
  <w:footnote w:type="continuationSeparator" w:id="0">
    <w:p w14:paraId="7CB3A2A5" w14:textId="77777777" w:rsidR="003D7CD8" w:rsidRDefault="003D7CD8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5075E9" w14:paraId="66AD211B" w14:textId="77777777" w:rsidTr="00FC73A9">
      <w:tc>
        <w:tcPr>
          <w:tcW w:w="9178" w:type="dxa"/>
        </w:tcPr>
        <w:p w14:paraId="51D4AAE6" w14:textId="4EDF0BE6" w:rsidR="00465A6D" w:rsidRPr="005075E9" w:rsidRDefault="005075E9" w:rsidP="005075E9">
          <w:pPr>
            <w:ind w:right="-394" w:firstLine="0"/>
            <w:jc w:val="left"/>
            <w:rPr>
              <w:color w:val="7F7F7F"/>
            </w:rPr>
          </w:pPr>
          <w:r w:rsidRPr="005075E9">
            <w:rPr>
              <w:rFonts w:cs="Arial"/>
              <w:color w:val="808080"/>
              <w:szCs w:val="18"/>
            </w:rPr>
            <w:t>НАПИ (Национальное Агентство Промышленной Информации)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       </w:t>
          </w:r>
          <w:r>
            <w:rPr>
              <w:rFonts w:cs="Arial"/>
              <w:color w:val="808080"/>
              <w:sz w:val="20"/>
            </w:rPr>
            <w:t xml:space="preserve">   </w:t>
          </w:r>
          <w:r w:rsidR="00D72687">
            <w:rPr>
              <w:rFonts w:cs="Arial"/>
              <w:color w:val="808080"/>
              <w:sz w:val="20"/>
            </w:rPr>
            <w:t xml:space="preserve">    </w:t>
          </w:r>
          <w:r>
            <w:rPr>
              <w:rFonts w:cs="Arial"/>
              <w:color w:val="808080"/>
              <w:sz w:val="20"/>
            </w:rPr>
            <w:t xml:space="preserve">         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</w:t>
          </w:r>
          <w:r w:rsidR="00465A6D" w:rsidRPr="005075E9">
            <w:rPr>
              <w:color w:val="7F7F7F"/>
              <w:lang w:val="en-US"/>
            </w:rPr>
            <w:t>www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napinfo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ru</w:t>
          </w:r>
        </w:p>
      </w:tc>
    </w:tr>
  </w:tbl>
  <w:p w14:paraId="1ADBE3B3" w14:textId="2F2FEC4A" w:rsidR="00465A6D" w:rsidRPr="00DB37A0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26" name="Рисунок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26" name="Рисунок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5D4F0F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235F"/>
    <w:rsid w:val="00012A4B"/>
    <w:rsid w:val="00013228"/>
    <w:rsid w:val="000136F2"/>
    <w:rsid w:val="000152F8"/>
    <w:rsid w:val="000162FF"/>
    <w:rsid w:val="000163E6"/>
    <w:rsid w:val="000202C2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443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E22"/>
    <w:rsid w:val="000652CA"/>
    <w:rsid w:val="00070CDF"/>
    <w:rsid w:val="000720B3"/>
    <w:rsid w:val="00072BBF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0FC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452"/>
    <w:rsid w:val="00197C89"/>
    <w:rsid w:val="001A03D8"/>
    <w:rsid w:val="001A0A8D"/>
    <w:rsid w:val="001A0EB2"/>
    <w:rsid w:val="001A4083"/>
    <w:rsid w:val="001A58F3"/>
    <w:rsid w:val="001A5A5D"/>
    <w:rsid w:val="001B1847"/>
    <w:rsid w:val="001B42A9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08BD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1DD7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7212"/>
    <w:rsid w:val="00391FFD"/>
    <w:rsid w:val="003921F0"/>
    <w:rsid w:val="003937FD"/>
    <w:rsid w:val="00393886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D7CD8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0839"/>
    <w:rsid w:val="0042227C"/>
    <w:rsid w:val="004235E7"/>
    <w:rsid w:val="00424C08"/>
    <w:rsid w:val="00425B70"/>
    <w:rsid w:val="00427124"/>
    <w:rsid w:val="00432E89"/>
    <w:rsid w:val="004338F8"/>
    <w:rsid w:val="00433DCD"/>
    <w:rsid w:val="004356E5"/>
    <w:rsid w:val="00436172"/>
    <w:rsid w:val="0043647C"/>
    <w:rsid w:val="004364A4"/>
    <w:rsid w:val="004405BB"/>
    <w:rsid w:val="004409C4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A6D"/>
    <w:rsid w:val="0047160D"/>
    <w:rsid w:val="004723BF"/>
    <w:rsid w:val="0047252F"/>
    <w:rsid w:val="00472CCC"/>
    <w:rsid w:val="00473BFC"/>
    <w:rsid w:val="0047727B"/>
    <w:rsid w:val="004775D2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A51EB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445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75A"/>
    <w:rsid w:val="005119B1"/>
    <w:rsid w:val="00511DC0"/>
    <w:rsid w:val="0051410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5733"/>
    <w:rsid w:val="00535DFC"/>
    <w:rsid w:val="00540068"/>
    <w:rsid w:val="005408C6"/>
    <w:rsid w:val="00543087"/>
    <w:rsid w:val="00543E56"/>
    <w:rsid w:val="00545440"/>
    <w:rsid w:val="005468B2"/>
    <w:rsid w:val="005505DF"/>
    <w:rsid w:val="00551B97"/>
    <w:rsid w:val="00552686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32B7"/>
    <w:rsid w:val="00585C24"/>
    <w:rsid w:val="005864A9"/>
    <w:rsid w:val="00590B08"/>
    <w:rsid w:val="00591A98"/>
    <w:rsid w:val="005920BA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4BB2"/>
    <w:rsid w:val="005C686A"/>
    <w:rsid w:val="005C73DB"/>
    <w:rsid w:val="005C7432"/>
    <w:rsid w:val="005D1E6A"/>
    <w:rsid w:val="005D4EB9"/>
    <w:rsid w:val="005D7024"/>
    <w:rsid w:val="005D7975"/>
    <w:rsid w:val="005E0372"/>
    <w:rsid w:val="005E1881"/>
    <w:rsid w:val="005E241D"/>
    <w:rsid w:val="005E39DE"/>
    <w:rsid w:val="005E3F97"/>
    <w:rsid w:val="005E4651"/>
    <w:rsid w:val="005E638B"/>
    <w:rsid w:val="005E7843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39DC"/>
    <w:rsid w:val="00635A75"/>
    <w:rsid w:val="00635BFE"/>
    <w:rsid w:val="00635F56"/>
    <w:rsid w:val="00637614"/>
    <w:rsid w:val="00637F63"/>
    <w:rsid w:val="0064152B"/>
    <w:rsid w:val="00641A3A"/>
    <w:rsid w:val="00641B5E"/>
    <w:rsid w:val="00644A27"/>
    <w:rsid w:val="00645041"/>
    <w:rsid w:val="0064520B"/>
    <w:rsid w:val="00645BDD"/>
    <w:rsid w:val="00646858"/>
    <w:rsid w:val="00646940"/>
    <w:rsid w:val="00647A94"/>
    <w:rsid w:val="0065041A"/>
    <w:rsid w:val="00651256"/>
    <w:rsid w:val="00651461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701FF"/>
    <w:rsid w:val="0067373D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25EC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3C9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6239"/>
    <w:rsid w:val="0076657F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8A1"/>
    <w:rsid w:val="007D0F1A"/>
    <w:rsid w:val="007D3019"/>
    <w:rsid w:val="007E33C9"/>
    <w:rsid w:val="007E5872"/>
    <w:rsid w:val="007F299D"/>
    <w:rsid w:val="007F4C36"/>
    <w:rsid w:val="007F6281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34F7"/>
    <w:rsid w:val="008343C6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FE9"/>
    <w:rsid w:val="00891FEE"/>
    <w:rsid w:val="00893B50"/>
    <w:rsid w:val="00893C91"/>
    <w:rsid w:val="0089431D"/>
    <w:rsid w:val="008956C3"/>
    <w:rsid w:val="00895F88"/>
    <w:rsid w:val="00896177"/>
    <w:rsid w:val="008A01CB"/>
    <w:rsid w:val="008A0819"/>
    <w:rsid w:val="008A4A68"/>
    <w:rsid w:val="008A4C0C"/>
    <w:rsid w:val="008A56DB"/>
    <w:rsid w:val="008B0A8F"/>
    <w:rsid w:val="008B0F75"/>
    <w:rsid w:val="008B135B"/>
    <w:rsid w:val="008B3412"/>
    <w:rsid w:val="008B4C5A"/>
    <w:rsid w:val="008B4EF7"/>
    <w:rsid w:val="008B5D08"/>
    <w:rsid w:val="008B76BD"/>
    <w:rsid w:val="008C0224"/>
    <w:rsid w:val="008C246C"/>
    <w:rsid w:val="008C51F7"/>
    <w:rsid w:val="008C541F"/>
    <w:rsid w:val="008C6EB4"/>
    <w:rsid w:val="008D19C2"/>
    <w:rsid w:val="008D5B12"/>
    <w:rsid w:val="008D6805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C9A"/>
    <w:rsid w:val="008F7E4B"/>
    <w:rsid w:val="00900223"/>
    <w:rsid w:val="00902F55"/>
    <w:rsid w:val="009030D2"/>
    <w:rsid w:val="009033E1"/>
    <w:rsid w:val="0090364B"/>
    <w:rsid w:val="00904AD5"/>
    <w:rsid w:val="00906377"/>
    <w:rsid w:val="00906789"/>
    <w:rsid w:val="00907016"/>
    <w:rsid w:val="009135C7"/>
    <w:rsid w:val="009138FB"/>
    <w:rsid w:val="009143E9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57F0"/>
    <w:rsid w:val="00965EED"/>
    <w:rsid w:val="00966011"/>
    <w:rsid w:val="00967BC7"/>
    <w:rsid w:val="00971DF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193E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380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0771"/>
    <w:rsid w:val="00A02DD6"/>
    <w:rsid w:val="00A03D11"/>
    <w:rsid w:val="00A06453"/>
    <w:rsid w:val="00A07245"/>
    <w:rsid w:val="00A07F44"/>
    <w:rsid w:val="00A1050F"/>
    <w:rsid w:val="00A11569"/>
    <w:rsid w:val="00A130AA"/>
    <w:rsid w:val="00A13754"/>
    <w:rsid w:val="00A1577E"/>
    <w:rsid w:val="00A15A13"/>
    <w:rsid w:val="00A17294"/>
    <w:rsid w:val="00A176BE"/>
    <w:rsid w:val="00A238F7"/>
    <w:rsid w:val="00A24DCA"/>
    <w:rsid w:val="00A25859"/>
    <w:rsid w:val="00A26370"/>
    <w:rsid w:val="00A26E96"/>
    <w:rsid w:val="00A270B7"/>
    <w:rsid w:val="00A300E1"/>
    <w:rsid w:val="00A30727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D21"/>
    <w:rsid w:val="00A5155F"/>
    <w:rsid w:val="00A517D3"/>
    <w:rsid w:val="00A51A59"/>
    <w:rsid w:val="00A53161"/>
    <w:rsid w:val="00A53B06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CB8"/>
    <w:rsid w:val="00A86636"/>
    <w:rsid w:val="00A90838"/>
    <w:rsid w:val="00A9225E"/>
    <w:rsid w:val="00A92914"/>
    <w:rsid w:val="00A93FB3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3013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106"/>
    <w:rsid w:val="00AE1F22"/>
    <w:rsid w:val="00AE20D1"/>
    <w:rsid w:val="00AE2706"/>
    <w:rsid w:val="00AE6592"/>
    <w:rsid w:val="00AE78E9"/>
    <w:rsid w:val="00AF18DC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5956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6743"/>
    <w:rsid w:val="00B267D1"/>
    <w:rsid w:val="00B26864"/>
    <w:rsid w:val="00B27722"/>
    <w:rsid w:val="00B30EC4"/>
    <w:rsid w:val="00B315E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57633"/>
    <w:rsid w:val="00B6122C"/>
    <w:rsid w:val="00B61BEE"/>
    <w:rsid w:val="00B62996"/>
    <w:rsid w:val="00B63845"/>
    <w:rsid w:val="00B65619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B86"/>
    <w:rsid w:val="00BD12F1"/>
    <w:rsid w:val="00BD162A"/>
    <w:rsid w:val="00BD2469"/>
    <w:rsid w:val="00BD4077"/>
    <w:rsid w:val="00BD5C9E"/>
    <w:rsid w:val="00BD675C"/>
    <w:rsid w:val="00BD76F9"/>
    <w:rsid w:val="00BE0976"/>
    <w:rsid w:val="00BE12FE"/>
    <w:rsid w:val="00BE3E8A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6A20"/>
    <w:rsid w:val="00C17A23"/>
    <w:rsid w:val="00C20578"/>
    <w:rsid w:val="00C213B4"/>
    <w:rsid w:val="00C21ADF"/>
    <w:rsid w:val="00C22802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E1C"/>
    <w:rsid w:val="00C77563"/>
    <w:rsid w:val="00C7787C"/>
    <w:rsid w:val="00C77E13"/>
    <w:rsid w:val="00C77F9A"/>
    <w:rsid w:val="00C83EB2"/>
    <w:rsid w:val="00C8782C"/>
    <w:rsid w:val="00C90BB7"/>
    <w:rsid w:val="00C94666"/>
    <w:rsid w:val="00C9685E"/>
    <w:rsid w:val="00C97753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BCA"/>
    <w:rsid w:val="00CB6C35"/>
    <w:rsid w:val="00CC0EC1"/>
    <w:rsid w:val="00CC15E3"/>
    <w:rsid w:val="00CC215C"/>
    <w:rsid w:val="00CC27C5"/>
    <w:rsid w:val="00CC292F"/>
    <w:rsid w:val="00CC2E4B"/>
    <w:rsid w:val="00CC2FF5"/>
    <w:rsid w:val="00CC3865"/>
    <w:rsid w:val="00CC408F"/>
    <w:rsid w:val="00CC44E1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957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0BD"/>
    <w:rsid w:val="00D066DB"/>
    <w:rsid w:val="00D070D5"/>
    <w:rsid w:val="00D100D3"/>
    <w:rsid w:val="00D1476D"/>
    <w:rsid w:val="00D14B75"/>
    <w:rsid w:val="00D15B81"/>
    <w:rsid w:val="00D21B77"/>
    <w:rsid w:val="00D22686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4A26"/>
    <w:rsid w:val="00D44FD8"/>
    <w:rsid w:val="00D45D9F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65B"/>
    <w:rsid w:val="00D87B55"/>
    <w:rsid w:val="00D87DAE"/>
    <w:rsid w:val="00D90D44"/>
    <w:rsid w:val="00D9101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C104B"/>
    <w:rsid w:val="00DC2B1E"/>
    <w:rsid w:val="00DC36B5"/>
    <w:rsid w:val="00DC6687"/>
    <w:rsid w:val="00DC7B1E"/>
    <w:rsid w:val="00DD004E"/>
    <w:rsid w:val="00DD0330"/>
    <w:rsid w:val="00DD48D8"/>
    <w:rsid w:val="00DD5E0C"/>
    <w:rsid w:val="00DD6888"/>
    <w:rsid w:val="00DD70DE"/>
    <w:rsid w:val="00DD7C5F"/>
    <w:rsid w:val="00DE1057"/>
    <w:rsid w:val="00DE1A7A"/>
    <w:rsid w:val="00DE3E92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07EB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C1826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F61"/>
    <w:rsid w:val="00EF09F4"/>
    <w:rsid w:val="00EF42CC"/>
    <w:rsid w:val="00EF4501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FD1"/>
    <w:rsid w:val="00F22806"/>
    <w:rsid w:val="00F261CD"/>
    <w:rsid w:val="00F310C9"/>
    <w:rsid w:val="00F3139C"/>
    <w:rsid w:val="00F31884"/>
    <w:rsid w:val="00F321F9"/>
    <w:rsid w:val="00F33DB8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27A7"/>
    <w:rsid w:val="00F534A3"/>
    <w:rsid w:val="00F53C1B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75912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19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tseny-na-avtomobili/dinamika-srednih-tsen-na-poderzhannye-legkovye-avtomobil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D9A0-46CF-44A4-A6C4-FEAD0274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Евсегнеев</dc:creator>
  <cp:lastModifiedBy>Болушева Ольга Александровна</cp:lastModifiedBy>
  <cp:revision>3</cp:revision>
  <cp:lastPrinted>2022-10-14T09:44:00Z</cp:lastPrinted>
  <dcterms:created xsi:type="dcterms:W3CDTF">2022-10-14T10:46:00Z</dcterms:created>
  <dcterms:modified xsi:type="dcterms:W3CDTF">2022-10-14T10:47:00Z</dcterms:modified>
</cp:coreProperties>
</file>