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9207D" w14:textId="652CD675" w:rsidR="005272AE" w:rsidRPr="00BC14CB" w:rsidRDefault="00BC14CB" w:rsidP="00BC14CB">
      <w:pPr>
        <w:pStyle w:val="1"/>
        <w:spacing w:before="360" w:beforeAutospacing="0" w:after="240" w:afterAutospacing="0"/>
        <w:rPr>
          <w:rFonts w:eastAsia="Calibri"/>
          <w:color w:val="2F5496" w:themeColor="accent5" w:themeShade="BF"/>
        </w:rPr>
      </w:pPr>
      <w:r w:rsidRPr="00BC14CB">
        <w:rPr>
          <w:color w:val="2F5496" w:themeColor="accent5" w:themeShade="BF"/>
        </w:rPr>
        <w:t>ПРОГНОЗ РЫНКА НОВЫХ ГРУЗОВЫХ АВТОМОБИЛЕЙ</w:t>
      </w:r>
    </w:p>
    <w:p w14:paraId="0C78A6C0" w14:textId="25A76CEC" w:rsidR="00C13C20" w:rsidRPr="00E1152A" w:rsidRDefault="00C13C20" w:rsidP="00BC14CB">
      <w:pPr>
        <w:tabs>
          <w:tab w:val="left" w:pos="284"/>
        </w:tabs>
        <w:spacing w:before="120" w:after="120"/>
        <w:jc w:val="both"/>
        <w:rPr>
          <w:rFonts w:asciiTheme="majorHAnsi" w:hAnsiTheme="majorHAnsi" w:cstheme="majorHAnsi"/>
          <w:b w:val="0"/>
          <w:color w:val="auto"/>
          <w:sz w:val="22"/>
        </w:rPr>
      </w:pPr>
      <w:r w:rsidRPr="00E1152A">
        <w:rPr>
          <w:rFonts w:asciiTheme="majorHAnsi" w:hAnsiTheme="majorHAnsi" w:cstheme="majorHAnsi"/>
          <w:b w:val="0"/>
          <w:color w:val="auto"/>
          <w:sz w:val="22"/>
        </w:rPr>
        <w:t xml:space="preserve">Прогноз по рынку новых </w:t>
      </w:r>
      <w:r w:rsidR="00D102B8" w:rsidRPr="00E1152A">
        <w:rPr>
          <w:rFonts w:asciiTheme="majorHAnsi" w:hAnsiTheme="majorHAnsi" w:cstheme="majorHAnsi"/>
          <w:b w:val="0"/>
          <w:color w:val="auto"/>
          <w:sz w:val="22"/>
        </w:rPr>
        <w:t>грузовых</w:t>
      </w:r>
      <w:r w:rsidR="002C1760" w:rsidRPr="00E1152A">
        <w:rPr>
          <w:rFonts w:asciiTheme="majorHAnsi" w:hAnsiTheme="majorHAnsi" w:cstheme="majorHAnsi"/>
          <w:b w:val="0"/>
          <w:color w:val="auto"/>
          <w:sz w:val="22"/>
        </w:rPr>
        <w:t xml:space="preserve"> автомобилей</w:t>
      </w:r>
      <w:r w:rsidR="00A9007C" w:rsidRPr="00E1152A">
        <w:rPr>
          <w:rFonts w:asciiTheme="majorHAnsi" w:hAnsiTheme="majorHAnsi" w:cstheme="majorHAnsi"/>
          <w:b w:val="0"/>
          <w:color w:val="auto"/>
          <w:sz w:val="22"/>
        </w:rPr>
        <w:t xml:space="preserve"> (полной массой свыше 6 т.)</w:t>
      </w:r>
      <w:r w:rsidRPr="00E1152A">
        <w:rPr>
          <w:rFonts w:asciiTheme="majorHAnsi" w:hAnsiTheme="majorHAnsi" w:cstheme="majorHAnsi"/>
          <w:b w:val="0"/>
          <w:color w:val="auto"/>
          <w:sz w:val="22"/>
        </w:rPr>
        <w:t xml:space="preserve"> сформирован с построением трех сценариев: базового, о</w:t>
      </w:r>
      <w:r w:rsidR="002C1760" w:rsidRPr="00E1152A">
        <w:rPr>
          <w:rFonts w:asciiTheme="majorHAnsi" w:hAnsiTheme="majorHAnsi" w:cstheme="majorHAnsi"/>
          <w:b w:val="0"/>
          <w:color w:val="auto"/>
          <w:sz w:val="22"/>
        </w:rPr>
        <w:t>птимистичного и пессимистичного</w:t>
      </w:r>
      <w:r w:rsidRPr="00E1152A">
        <w:rPr>
          <w:rFonts w:asciiTheme="majorHAnsi" w:hAnsiTheme="majorHAnsi" w:cstheme="majorHAnsi"/>
          <w:b w:val="0"/>
          <w:color w:val="auto"/>
          <w:sz w:val="22"/>
        </w:rPr>
        <w:t xml:space="preserve">. </w:t>
      </w:r>
    </w:p>
    <w:p w14:paraId="19B87553" w14:textId="372A2C86" w:rsidR="00F31977" w:rsidRPr="00E1152A" w:rsidRDefault="00AB5FC2" w:rsidP="00BC14CB">
      <w:pPr>
        <w:tabs>
          <w:tab w:val="left" w:pos="284"/>
        </w:tabs>
        <w:spacing w:before="120" w:after="120"/>
        <w:jc w:val="both"/>
        <w:rPr>
          <w:rFonts w:asciiTheme="majorHAnsi" w:hAnsiTheme="majorHAnsi" w:cstheme="majorHAnsi"/>
          <w:color w:val="auto"/>
          <w:sz w:val="22"/>
        </w:rPr>
      </w:pPr>
      <w:r w:rsidRPr="00E1152A">
        <w:rPr>
          <w:rFonts w:asciiTheme="majorHAnsi" w:hAnsiTheme="majorHAnsi" w:cstheme="majorHAnsi"/>
          <w:color w:val="auto"/>
          <w:sz w:val="22"/>
        </w:rPr>
        <w:t xml:space="preserve">Согласно </w:t>
      </w:r>
      <w:proofErr w:type="gramStart"/>
      <w:r w:rsidR="00624462" w:rsidRPr="00E1152A">
        <w:rPr>
          <w:rFonts w:asciiTheme="majorHAnsi" w:hAnsiTheme="majorHAnsi" w:cstheme="majorHAnsi"/>
          <w:color w:val="auto"/>
          <w:sz w:val="22"/>
        </w:rPr>
        <w:t>всем</w:t>
      </w:r>
      <w:proofErr w:type="gramEnd"/>
      <w:r w:rsidRPr="00E1152A">
        <w:rPr>
          <w:rFonts w:asciiTheme="majorHAnsi" w:hAnsiTheme="majorHAnsi" w:cstheme="majorHAnsi"/>
          <w:color w:val="auto"/>
          <w:sz w:val="22"/>
        </w:rPr>
        <w:t xml:space="preserve"> трем </w:t>
      </w:r>
      <w:r w:rsidR="00F31977" w:rsidRPr="00E1152A">
        <w:rPr>
          <w:rFonts w:asciiTheme="majorHAnsi" w:hAnsiTheme="majorHAnsi" w:cstheme="majorHAnsi"/>
          <w:color w:val="auto"/>
          <w:sz w:val="22"/>
        </w:rPr>
        <w:t>сценари</w:t>
      </w:r>
      <w:r w:rsidRPr="00E1152A">
        <w:rPr>
          <w:rFonts w:asciiTheme="majorHAnsi" w:hAnsiTheme="majorHAnsi" w:cstheme="majorHAnsi"/>
          <w:color w:val="auto"/>
          <w:sz w:val="22"/>
        </w:rPr>
        <w:t>ям</w:t>
      </w:r>
      <w:r w:rsidR="00F31977" w:rsidRPr="00E1152A">
        <w:rPr>
          <w:rFonts w:asciiTheme="majorHAnsi" w:hAnsiTheme="majorHAnsi" w:cstheme="majorHAnsi"/>
          <w:color w:val="auto"/>
          <w:sz w:val="22"/>
        </w:rPr>
        <w:t xml:space="preserve"> прогноза </w:t>
      </w:r>
      <w:r w:rsidRPr="00E1152A">
        <w:rPr>
          <w:rFonts w:asciiTheme="majorHAnsi" w:hAnsiTheme="majorHAnsi" w:cstheme="majorHAnsi"/>
          <w:color w:val="auto"/>
          <w:sz w:val="22"/>
        </w:rPr>
        <w:t xml:space="preserve">на российский рынок </w:t>
      </w:r>
      <w:r w:rsidR="00D102B8" w:rsidRPr="00E1152A">
        <w:rPr>
          <w:rFonts w:asciiTheme="majorHAnsi" w:hAnsiTheme="majorHAnsi" w:cstheme="majorHAnsi"/>
          <w:color w:val="auto"/>
          <w:sz w:val="22"/>
        </w:rPr>
        <w:t xml:space="preserve">грузовых автомобилей </w:t>
      </w:r>
      <w:r w:rsidRPr="00E1152A">
        <w:rPr>
          <w:rFonts w:asciiTheme="majorHAnsi" w:hAnsiTheme="majorHAnsi" w:cstheme="majorHAnsi"/>
          <w:color w:val="auto"/>
          <w:sz w:val="22"/>
        </w:rPr>
        <w:t>оказали негативное влияние следующие факторы</w:t>
      </w:r>
      <w:r w:rsidR="00632E17" w:rsidRPr="00E1152A">
        <w:rPr>
          <w:rFonts w:asciiTheme="majorHAnsi" w:hAnsiTheme="majorHAnsi" w:cstheme="majorHAnsi"/>
          <w:color w:val="auto"/>
          <w:sz w:val="22"/>
        </w:rPr>
        <w:t>.</w:t>
      </w:r>
    </w:p>
    <w:p w14:paraId="23E46C61" w14:textId="777DA02E" w:rsidR="00624462" w:rsidRPr="0047270D" w:rsidRDefault="00BC14CB" w:rsidP="0047270D">
      <w:pPr>
        <w:rPr>
          <w:rFonts w:asciiTheme="majorHAnsi" w:hAnsiTheme="majorHAnsi" w:cstheme="majorHAnsi"/>
          <w:b w:val="0"/>
          <w:color w:val="auto"/>
          <w:sz w:val="22"/>
        </w:rPr>
      </w:pPr>
      <w:r w:rsidRPr="0047270D">
        <w:rPr>
          <w:rFonts w:asciiTheme="majorHAnsi" w:hAnsiTheme="majorHAnsi" w:cstheme="majorHAnsi"/>
          <w:color w:val="2F5496" w:themeColor="accent5" w:themeShade="BF"/>
          <w:sz w:val="22"/>
        </w:rPr>
        <w:t>1.</w:t>
      </w:r>
      <w:r w:rsidRPr="0047270D">
        <w:rPr>
          <w:rFonts w:asciiTheme="majorHAnsi" w:hAnsiTheme="majorHAnsi" w:cstheme="majorHAnsi"/>
          <w:b w:val="0"/>
          <w:color w:val="auto"/>
          <w:sz w:val="22"/>
        </w:rPr>
        <w:t xml:space="preserve"> </w:t>
      </w:r>
      <w:r w:rsidR="0047270D" w:rsidRPr="0047270D">
        <w:rPr>
          <w:rFonts w:asciiTheme="majorHAnsi" w:hAnsiTheme="majorHAnsi" w:cstheme="majorHAnsi"/>
          <w:color w:val="2F5496" w:themeColor="accent5" w:themeShade="BF"/>
          <w:sz w:val="22"/>
        </w:rPr>
        <w:t>САНКЦИИ</w:t>
      </w:r>
    </w:p>
    <w:p w14:paraId="51476886" w14:textId="3611DCC2" w:rsidR="000065BE" w:rsidRPr="00BC14CB" w:rsidRDefault="00E810DE" w:rsidP="00BC14CB">
      <w:pPr>
        <w:tabs>
          <w:tab w:val="left" w:pos="284"/>
        </w:tabs>
        <w:spacing w:before="120" w:after="120"/>
        <w:jc w:val="both"/>
        <w:rPr>
          <w:rFonts w:asciiTheme="majorHAnsi" w:hAnsiTheme="majorHAnsi" w:cstheme="majorHAnsi"/>
          <w:b w:val="0"/>
          <w:color w:val="auto"/>
          <w:sz w:val="22"/>
        </w:rPr>
      </w:pPr>
      <w:r w:rsidRPr="00BC14CB">
        <w:rPr>
          <w:rFonts w:asciiTheme="majorHAnsi" w:hAnsiTheme="majorHAnsi" w:cstheme="majorHAnsi"/>
          <w:b w:val="0"/>
          <w:color w:val="auto"/>
          <w:sz w:val="22"/>
        </w:rPr>
        <w:t xml:space="preserve">После </w:t>
      </w:r>
      <w:r w:rsidR="00C9254A" w:rsidRPr="00BC14CB">
        <w:rPr>
          <w:rFonts w:asciiTheme="majorHAnsi" w:hAnsiTheme="majorHAnsi" w:cstheme="majorHAnsi"/>
          <w:b w:val="0"/>
          <w:color w:val="auto"/>
          <w:sz w:val="22"/>
        </w:rPr>
        <w:t>24 февраля 2022 г.</w:t>
      </w:r>
      <w:r w:rsidR="008B22AF" w:rsidRPr="00BC14CB">
        <w:rPr>
          <w:rFonts w:asciiTheme="majorHAnsi" w:hAnsiTheme="majorHAnsi" w:cstheme="majorHAnsi"/>
          <w:b w:val="0"/>
          <w:color w:val="auto"/>
          <w:sz w:val="22"/>
        </w:rPr>
        <w:t xml:space="preserve"> </w:t>
      </w:r>
      <w:r w:rsidR="00C9254A" w:rsidRPr="00BC14CB">
        <w:rPr>
          <w:rFonts w:asciiTheme="majorHAnsi" w:hAnsiTheme="majorHAnsi" w:cstheme="majorHAnsi"/>
          <w:b w:val="0"/>
          <w:color w:val="auto"/>
          <w:sz w:val="22"/>
        </w:rPr>
        <w:t xml:space="preserve">против РФ были введены экономические санкции, которые затронули в том числе и автомобильный рынок. </w:t>
      </w:r>
      <w:r w:rsidR="008B22AF" w:rsidRPr="00BC14CB">
        <w:rPr>
          <w:rFonts w:asciiTheme="majorHAnsi" w:hAnsiTheme="majorHAnsi" w:cstheme="majorHAnsi"/>
          <w:b w:val="0"/>
          <w:color w:val="auto"/>
          <w:sz w:val="22"/>
        </w:rPr>
        <w:t>В частности, был запрещен</w:t>
      </w:r>
      <w:r w:rsidR="00C9254A" w:rsidRPr="00BC14CB">
        <w:rPr>
          <w:rFonts w:asciiTheme="majorHAnsi" w:hAnsiTheme="majorHAnsi" w:cstheme="majorHAnsi"/>
          <w:b w:val="0"/>
          <w:color w:val="auto"/>
          <w:sz w:val="22"/>
        </w:rPr>
        <w:t xml:space="preserve"> ввоз микроэлектроники и комплектующих для автомобильной промышленности из стран, которые </w:t>
      </w:r>
      <w:r w:rsidR="00624462" w:rsidRPr="00BC14CB">
        <w:rPr>
          <w:rFonts w:asciiTheme="majorHAnsi" w:hAnsiTheme="majorHAnsi" w:cstheme="majorHAnsi"/>
          <w:b w:val="0"/>
          <w:color w:val="auto"/>
          <w:sz w:val="22"/>
        </w:rPr>
        <w:t>ввели санкции</w:t>
      </w:r>
      <w:r w:rsidR="00C9254A" w:rsidRPr="00BC14CB">
        <w:rPr>
          <w:rFonts w:asciiTheme="majorHAnsi" w:hAnsiTheme="majorHAnsi" w:cstheme="majorHAnsi"/>
          <w:b w:val="0"/>
          <w:color w:val="auto"/>
          <w:sz w:val="22"/>
        </w:rPr>
        <w:t>.</w:t>
      </w:r>
      <w:r w:rsidR="00EB4846" w:rsidRPr="00BC14CB">
        <w:rPr>
          <w:rFonts w:asciiTheme="majorHAnsi" w:hAnsiTheme="majorHAnsi" w:cstheme="majorHAnsi"/>
          <w:b w:val="0"/>
          <w:color w:val="auto"/>
          <w:sz w:val="22"/>
        </w:rPr>
        <w:t xml:space="preserve"> </w:t>
      </w:r>
    </w:p>
    <w:p w14:paraId="42FC0F84" w14:textId="77777777" w:rsidR="00275E8A" w:rsidRPr="00E1152A" w:rsidRDefault="00D47CB4" w:rsidP="00BC14CB">
      <w:pPr>
        <w:spacing w:before="120" w:after="120"/>
        <w:jc w:val="both"/>
        <w:rPr>
          <w:rFonts w:asciiTheme="majorHAnsi" w:hAnsiTheme="majorHAnsi" w:cstheme="majorHAnsi"/>
          <w:color w:val="auto"/>
          <w:sz w:val="22"/>
        </w:rPr>
      </w:pPr>
      <w:r w:rsidRPr="00E1152A">
        <w:rPr>
          <w:rFonts w:asciiTheme="majorHAnsi" w:hAnsiTheme="majorHAnsi" w:cstheme="majorHAnsi"/>
          <w:color w:val="auto"/>
          <w:sz w:val="22"/>
        </w:rPr>
        <w:t xml:space="preserve">Прекращение </w:t>
      </w:r>
      <w:proofErr w:type="gramStart"/>
      <w:r w:rsidRPr="00E1152A">
        <w:rPr>
          <w:rFonts w:asciiTheme="majorHAnsi" w:hAnsiTheme="majorHAnsi" w:cstheme="majorHAnsi"/>
          <w:color w:val="auto"/>
          <w:sz w:val="22"/>
        </w:rPr>
        <w:t>поставок</w:t>
      </w:r>
      <w:proofErr w:type="gramEnd"/>
      <w:r w:rsidR="00EF7644" w:rsidRPr="00E1152A">
        <w:rPr>
          <w:rFonts w:asciiTheme="majorHAnsi" w:hAnsiTheme="majorHAnsi" w:cstheme="majorHAnsi"/>
          <w:color w:val="auto"/>
          <w:sz w:val="22"/>
        </w:rPr>
        <w:t xml:space="preserve"> комплектующих из ЕС и США для</w:t>
      </w:r>
      <w:r w:rsidRPr="00E1152A">
        <w:rPr>
          <w:rFonts w:asciiTheme="majorHAnsi" w:hAnsiTheme="majorHAnsi" w:cstheme="majorHAnsi"/>
          <w:color w:val="auto"/>
          <w:sz w:val="22"/>
        </w:rPr>
        <w:t xml:space="preserve"> производства российской </w:t>
      </w:r>
      <w:r w:rsidR="00275E8A" w:rsidRPr="00E1152A">
        <w:rPr>
          <w:rFonts w:asciiTheme="majorHAnsi" w:hAnsiTheme="majorHAnsi" w:cstheme="majorHAnsi"/>
          <w:color w:val="auto"/>
          <w:sz w:val="22"/>
        </w:rPr>
        <w:t xml:space="preserve">и белорусской </w:t>
      </w:r>
      <w:r w:rsidRPr="00E1152A">
        <w:rPr>
          <w:rFonts w:asciiTheme="majorHAnsi" w:hAnsiTheme="majorHAnsi" w:cstheme="majorHAnsi"/>
          <w:color w:val="auto"/>
          <w:sz w:val="22"/>
        </w:rPr>
        <w:t>техники</w:t>
      </w:r>
      <w:r w:rsidR="00275E8A" w:rsidRPr="00E1152A">
        <w:rPr>
          <w:rFonts w:asciiTheme="majorHAnsi" w:hAnsiTheme="majorHAnsi" w:cstheme="majorHAnsi"/>
          <w:color w:val="auto"/>
          <w:sz w:val="22"/>
        </w:rPr>
        <w:t xml:space="preserve">. </w:t>
      </w:r>
    </w:p>
    <w:p w14:paraId="35CC8456" w14:textId="70ED6CB4" w:rsidR="0025570C" w:rsidRPr="00E1152A" w:rsidRDefault="00FB5ACB" w:rsidP="00BC14CB">
      <w:pPr>
        <w:tabs>
          <w:tab w:val="left" w:pos="284"/>
        </w:tabs>
        <w:spacing w:before="120" w:after="120"/>
        <w:jc w:val="both"/>
        <w:rPr>
          <w:rFonts w:asciiTheme="majorHAnsi" w:hAnsiTheme="majorHAnsi" w:cstheme="majorHAnsi"/>
          <w:b w:val="0"/>
          <w:color w:val="auto"/>
          <w:sz w:val="22"/>
        </w:rPr>
      </w:pPr>
      <w:r w:rsidRPr="00E1152A">
        <w:rPr>
          <w:rFonts w:asciiTheme="majorHAnsi" w:hAnsiTheme="majorHAnsi" w:cstheme="majorHAnsi"/>
          <w:b w:val="0"/>
          <w:color w:val="auto"/>
          <w:sz w:val="22"/>
        </w:rPr>
        <w:t xml:space="preserve">28 февраля было принято решение о прекращении </w:t>
      </w:r>
      <w:proofErr w:type="gramStart"/>
      <w:r w:rsidRPr="00E1152A">
        <w:rPr>
          <w:rFonts w:asciiTheme="majorHAnsi" w:hAnsiTheme="majorHAnsi" w:cstheme="majorHAnsi"/>
          <w:b w:val="0"/>
          <w:color w:val="auto"/>
          <w:sz w:val="22"/>
        </w:rPr>
        <w:t>поставок</w:t>
      </w:r>
      <w:proofErr w:type="gramEnd"/>
      <w:r w:rsidRPr="00E1152A">
        <w:rPr>
          <w:rFonts w:asciiTheme="majorHAnsi" w:hAnsiTheme="majorHAnsi" w:cstheme="majorHAnsi"/>
          <w:b w:val="0"/>
          <w:color w:val="auto"/>
          <w:sz w:val="22"/>
        </w:rPr>
        <w:t xml:space="preserve"> комплектующих из Европы </w:t>
      </w:r>
      <w:r w:rsidR="00EF7644" w:rsidRPr="00E1152A">
        <w:rPr>
          <w:rFonts w:asciiTheme="majorHAnsi" w:hAnsiTheme="majorHAnsi" w:cstheme="majorHAnsi"/>
          <w:b w:val="0"/>
          <w:color w:val="auto"/>
          <w:sz w:val="22"/>
        </w:rPr>
        <w:t xml:space="preserve">и США </w:t>
      </w:r>
      <w:r w:rsidRPr="00E1152A">
        <w:rPr>
          <w:rFonts w:asciiTheme="majorHAnsi" w:hAnsiTheme="majorHAnsi" w:cstheme="majorHAnsi"/>
          <w:b w:val="0"/>
          <w:color w:val="auto"/>
          <w:sz w:val="22"/>
        </w:rPr>
        <w:t xml:space="preserve">для ПАО «КАМАЗ». </w:t>
      </w:r>
      <w:r w:rsidR="000065BE" w:rsidRPr="00E1152A">
        <w:rPr>
          <w:rFonts w:asciiTheme="majorHAnsi" w:hAnsiTheme="majorHAnsi" w:cstheme="majorHAnsi"/>
          <w:b w:val="0"/>
          <w:color w:val="auto"/>
          <w:sz w:val="22"/>
        </w:rPr>
        <w:t xml:space="preserve">Компания столкнулась с дефицитом </w:t>
      </w:r>
      <w:r w:rsidR="00B61AB5" w:rsidRPr="00E1152A">
        <w:rPr>
          <w:rFonts w:asciiTheme="majorHAnsi" w:hAnsiTheme="majorHAnsi" w:cstheme="majorHAnsi"/>
          <w:b w:val="0"/>
          <w:color w:val="auto"/>
          <w:sz w:val="22"/>
        </w:rPr>
        <w:t>компонентов</w:t>
      </w:r>
      <w:r w:rsidR="000065BE" w:rsidRPr="00E1152A">
        <w:rPr>
          <w:rFonts w:asciiTheme="majorHAnsi" w:hAnsiTheme="majorHAnsi" w:cstheme="majorHAnsi"/>
          <w:b w:val="0"/>
          <w:color w:val="auto"/>
          <w:sz w:val="22"/>
        </w:rPr>
        <w:t xml:space="preserve"> импортного производства</w:t>
      </w:r>
      <w:r w:rsidR="00B61AB5" w:rsidRPr="00E1152A">
        <w:rPr>
          <w:rFonts w:asciiTheme="majorHAnsi" w:hAnsiTheme="majorHAnsi" w:cstheme="majorHAnsi"/>
          <w:b w:val="0"/>
          <w:color w:val="auto"/>
          <w:sz w:val="22"/>
        </w:rPr>
        <w:t>,</w:t>
      </w:r>
      <w:r w:rsidR="000065BE" w:rsidRPr="00E1152A">
        <w:rPr>
          <w:rFonts w:asciiTheme="majorHAnsi" w:hAnsiTheme="majorHAnsi" w:cstheme="majorHAnsi"/>
          <w:b w:val="0"/>
          <w:color w:val="auto"/>
          <w:sz w:val="22"/>
        </w:rPr>
        <w:t xml:space="preserve"> и не может продолжить выпуск автомобилей и шасси с двигателями </w:t>
      </w:r>
      <w:proofErr w:type="spellStart"/>
      <w:r w:rsidR="000065BE" w:rsidRPr="00E1152A">
        <w:rPr>
          <w:rFonts w:asciiTheme="majorHAnsi" w:hAnsiTheme="majorHAnsi" w:cstheme="majorHAnsi"/>
          <w:b w:val="0"/>
          <w:color w:val="auto"/>
          <w:sz w:val="22"/>
        </w:rPr>
        <w:t>Cummins</w:t>
      </w:r>
      <w:proofErr w:type="spellEnd"/>
      <w:r w:rsidR="000065BE" w:rsidRPr="00E1152A">
        <w:rPr>
          <w:rFonts w:asciiTheme="majorHAnsi" w:hAnsiTheme="majorHAnsi" w:cstheme="majorHAnsi"/>
          <w:b w:val="0"/>
          <w:color w:val="auto"/>
          <w:sz w:val="22"/>
        </w:rPr>
        <w:t xml:space="preserve"> (США), </w:t>
      </w:r>
      <w:r w:rsidR="00E4763F" w:rsidRPr="00E1152A">
        <w:rPr>
          <w:rFonts w:asciiTheme="majorHAnsi" w:hAnsiTheme="majorHAnsi" w:cstheme="majorHAnsi"/>
          <w:b w:val="0"/>
          <w:color w:val="auto"/>
          <w:sz w:val="22"/>
        </w:rPr>
        <w:t>коробкой передач</w:t>
      </w:r>
      <w:r w:rsidR="000065BE" w:rsidRPr="00E1152A">
        <w:rPr>
          <w:rFonts w:asciiTheme="majorHAnsi" w:hAnsiTheme="majorHAnsi" w:cstheme="majorHAnsi"/>
          <w:b w:val="0"/>
          <w:color w:val="auto"/>
          <w:sz w:val="22"/>
        </w:rPr>
        <w:t xml:space="preserve"> ZF (Германия), а также топливной аппаратурой </w:t>
      </w:r>
      <w:proofErr w:type="spellStart"/>
      <w:r w:rsidR="000065BE" w:rsidRPr="00E1152A">
        <w:rPr>
          <w:rFonts w:asciiTheme="majorHAnsi" w:hAnsiTheme="majorHAnsi" w:cstheme="majorHAnsi"/>
          <w:b w:val="0"/>
          <w:color w:val="auto"/>
          <w:sz w:val="22"/>
        </w:rPr>
        <w:t>Bosch</w:t>
      </w:r>
      <w:proofErr w:type="spellEnd"/>
      <w:r w:rsidR="000065BE" w:rsidRPr="00E1152A">
        <w:rPr>
          <w:rFonts w:asciiTheme="majorHAnsi" w:hAnsiTheme="majorHAnsi" w:cstheme="majorHAnsi"/>
          <w:b w:val="0"/>
          <w:color w:val="auto"/>
          <w:sz w:val="22"/>
        </w:rPr>
        <w:t xml:space="preserve"> (Германия).</w:t>
      </w:r>
      <w:r w:rsidR="0025570C" w:rsidRPr="00E1152A">
        <w:rPr>
          <w:rFonts w:asciiTheme="majorHAnsi" w:hAnsiTheme="majorHAnsi" w:cstheme="majorHAnsi"/>
          <w:b w:val="0"/>
          <w:color w:val="auto"/>
          <w:sz w:val="22"/>
        </w:rPr>
        <w:t xml:space="preserve"> </w:t>
      </w:r>
    </w:p>
    <w:p w14:paraId="039B9ABA" w14:textId="49F1650D" w:rsidR="007E5EFC" w:rsidRPr="00E1152A" w:rsidRDefault="000065BE" w:rsidP="00BC14CB">
      <w:pPr>
        <w:tabs>
          <w:tab w:val="left" w:pos="284"/>
        </w:tabs>
        <w:spacing w:before="120" w:after="120"/>
        <w:jc w:val="both"/>
        <w:rPr>
          <w:rFonts w:asciiTheme="majorHAnsi" w:hAnsiTheme="majorHAnsi" w:cstheme="majorHAnsi"/>
          <w:b w:val="0"/>
          <w:color w:val="auto"/>
          <w:sz w:val="22"/>
        </w:rPr>
      </w:pPr>
      <w:r w:rsidRPr="00E1152A">
        <w:rPr>
          <w:rFonts w:asciiTheme="majorHAnsi" w:hAnsiTheme="majorHAnsi" w:cstheme="majorHAnsi"/>
          <w:b w:val="0"/>
          <w:color w:val="auto"/>
          <w:sz w:val="22"/>
        </w:rPr>
        <w:t xml:space="preserve">Группа ГАЗ была включена в </w:t>
      </w:r>
      <w:proofErr w:type="spellStart"/>
      <w:r w:rsidRPr="00E1152A">
        <w:rPr>
          <w:rFonts w:asciiTheme="majorHAnsi" w:hAnsiTheme="majorHAnsi" w:cstheme="majorHAnsi"/>
          <w:b w:val="0"/>
          <w:color w:val="auto"/>
          <w:sz w:val="22"/>
        </w:rPr>
        <w:t>санкционный</w:t>
      </w:r>
      <w:proofErr w:type="spellEnd"/>
      <w:r w:rsidRPr="00E1152A">
        <w:rPr>
          <w:rFonts w:asciiTheme="majorHAnsi" w:hAnsiTheme="majorHAnsi" w:cstheme="majorHAnsi"/>
          <w:b w:val="0"/>
          <w:color w:val="auto"/>
          <w:sz w:val="22"/>
        </w:rPr>
        <w:t xml:space="preserve"> список Минфина США </w:t>
      </w:r>
      <w:r w:rsidR="00100DF6" w:rsidRPr="00E1152A">
        <w:rPr>
          <w:rFonts w:asciiTheme="majorHAnsi" w:hAnsiTheme="majorHAnsi" w:cstheme="majorHAnsi"/>
          <w:b w:val="0"/>
          <w:color w:val="auto"/>
          <w:sz w:val="22"/>
        </w:rPr>
        <w:t>еще 6</w:t>
      </w:r>
      <w:r w:rsidRPr="00E1152A">
        <w:rPr>
          <w:rFonts w:asciiTheme="majorHAnsi" w:hAnsiTheme="majorHAnsi" w:cstheme="majorHAnsi"/>
          <w:b w:val="0"/>
          <w:color w:val="auto"/>
          <w:sz w:val="22"/>
        </w:rPr>
        <w:t xml:space="preserve"> апреля 2018, но до 25 мая 2022 г. действовала </w:t>
      </w:r>
      <w:r w:rsidR="00100DF6" w:rsidRPr="00E1152A">
        <w:rPr>
          <w:rFonts w:asciiTheme="majorHAnsi" w:hAnsiTheme="majorHAnsi" w:cstheme="majorHAnsi"/>
          <w:b w:val="0"/>
          <w:color w:val="auto"/>
          <w:sz w:val="22"/>
        </w:rPr>
        <w:t>отсрочка,</w:t>
      </w:r>
      <w:r w:rsidRPr="00E1152A">
        <w:rPr>
          <w:rFonts w:asciiTheme="majorHAnsi" w:hAnsiTheme="majorHAnsi" w:cstheme="majorHAnsi"/>
          <w:b w:val="0"/>
          <w:color w:val="auto"/>
          <w:sz w:val="22"/>
        </w:rPr>
        <w:t xml:space="preserve"> разрешающая</w:t>
      </w:r>
      <w:r w:rsidR="009B0D1A" w:rsidRPr="00E1152A">
        <w:rPr>
          <w:rFonts w:asciiTheme="majorHAnsi" w:hAnsiTheme="majorHAnsi" w:cstheme="majorHAnsi"/>
          <w:b w:val="0"/>
          <w:color w:val="auto"/>
          <w:sz w:val="22"/>
        </w:rPr>
        <w:t xml:space="preserve"> Группе</w:t>
      </w:r>
      <w:r w:rsidRPr="00E1152A">
        <w:rPr>
          <w:rFonts w:asciiTheme="majorHAnsi" w:hAnsiTheme="majorHAnsi" w:cstheme="majorHAnsi"/>
          <w:b w:val="0"/>
          <w:color w:val="auto"/>
          <w:sz w:val="22"/>
        </w:rPr>
        <w:t xml:space="preserve"> </w:t>
      </w:r>
      <w:r w:rsidR="00D52881" w:rsidRPr="00E1152A">
        <w:rPr>
          <w:rFonts w:asciiTheme="majorHAnsi" w:hAnsiTheme="majorHAnsi" w:cstheme="majorHAnsi"/>
          <w:b w:val="0"/>
          <w:color w:val="auto"/>
          <w:sz w:val="22"/>
        </w:rPr>
        <w:t xml:space="preserve">ГАЗ </w:t>
      </w:r>
      <w:r w:rsidRPr="00E1152A">
        <w:rPr>
          <w:rFonts w:asciiTheme="majorHAnsi" w:hAnsiTheme="majorHAnsi" w:cstheme="majorHAnsi"/>
          <w:b w:val="0"/>
          <w:color w:val="auto"/>
          <w:sz w:val="22"/>
        </w:rPr>
        <w:t>работу</w:t>
      </w:r>
      <w:r w:rsidR="00EF7644" w:rsidRPr="00E1152A">
        <w:rPr>
          <w:rFonts w:asciiTheme="majorHAnsi" w:hAnsiTheme="majorHAnsi" w:cstheme="majorHAnsi"/>
          <w:b w:val="0"/>
          <w:color w:val="auto"/>
          <w:sz w:val="22"/>
        </w:rPr>
        <w:t xml:space="preserve"> с </w:t>
      </w:r>
      <w:r w:rsidR="009B0D1A" w:rsidRPr="00E1152A">
        <w:rPr>
          <w:rFonts w:asciiTheme="majorHAnsi" w:hAnsiTheme="majorHAnsi" w:cstheme="majorHAnsi"/>
          <w:b w:val="0"/>
          <w:color w:val="auto"/>
          <w:sz w:val="22"/>
        </w:rPr>
        <w:t xml:space="preserve">американскими </w:t>
      </w:r>
      <w:r w:rsidR="00EF7644" w:rsidRPr="00E1152A">
        <w:rPr>
          <w:rFonts w:asciiTheme="majorHAnsi" w:hAnsiTheme="majorHAnsi" w:cstheme="majorHAnsi"/>
          <w:b w:val="0"/>
          <w:color w:val="auto"/>
          <w:sz w:val="22"/>
        </w:rPr>
        <w:t>поставщиками</w:t>
      </w:r>
      <w:r w:rsidR="005F55A2" w:rsidRPr="00E1152A">
        <w:rPr>
          <w:rFonts w:asciiTheme="majorHAnsi" w:hAnsiTheme="majorHAnsi" w:cstheme="majorHAnsi"/>
          <w:b w:val="0"/>
          <w:color w:val="auto"/>
          <w:sz w:val="22"/>
        </w:rPr>
        <w:t xml:space="preserve"> и</w:t>
      </w:r>
      <w:r w:rsidR="009B0D1A" w:rsidRPr="00E1152A">
        <w:rPr>
          <w:rFonts w:asciiTheme="majorHAnsi" w:hAnsiTheme="majorHAnsi" w:cstheme="majorHAnsi"/>
          <w:b w:val="0"/>
          <w:color w:val="auto"/>
          <w:sz w:val="22"/>
        </w:rPr>
        <w:t xml:space="preserve"> их аффилированными лицами </w:t>
      </w:r>
      <w:r w:rsidRPr="00E1152A">
        <w:rPr>
          <w:rFonts w:asciiTheme="majorHAnsi" w:hAnsiTheme="majorHAnsi" w:cstheme="majorHAnsi"/>
          <w:b w:val="0"/>
          <w:color w:val="auto"/>
          <w:sz w:val="22"/>
        </w:rPr>
        <w:t xml:space="preserve">по уже заключенным контрактам. С 25 мая </w:t>
      </w:r>
      <w:r w:rsidR="0025570C" w:rsidRPr="00E1152A">
        <w:rPr>
          <w:rFonts w:asciiTheme="majorHAnsi" w:hAnsiTheme="majorHAnsi" w:cstheme="majorHAnsi"/>
          <w:b w:val="0"/>
          <w:color w:val="auto"/>
          <w:sz w:val="22"/>
        </w:rPr>
        <w:t xml:space="preserve">эта отсрочка отменена и </w:t>
      </w:r>
      <w:r w:rsidRPr="00E1152A">
        <w:rPr>
          <w:rFonts w:asciiTheme="majorHAnsi" w:hAnsiTheme="majorHAnsi" w:cstheme="majorHAnsi"/>
          <w:b w:val="0"/>
          <w:color w:val="auto"/>
          <w:sz w:val="22"/>
        </w:rPr>
        <w:t>ГАЗ потерял доступ к комплектующим</w:t>
      </w:r>
      <w:r w:rsidR="007E5EFC" w:rsidRPr="00E1152A">
        <w:rPr>
          <w:rFonts w:asciiTheme="majorHAnsi" w:hAnsiTheme="majorHAnsi" w:cstheme="majorHAnsi"/>
          <w:b w:val="0"/>
          <w:color w:val="auto"/>
          <w:sz w:val="22"/>
        </w:rPr>
        <w:t>,</w:t>
      </w:r>
      <w:r w:rsidRPr="00E1152A">
        <w:rPr>
          <w:rFonts w:asciiTheme="majorHAnsi" w:hAnsiTheme="majorHAnsi" w:cstheme="majorHAnsi"/>
          <w:b w:val="0"/>
          <w:color w:val="auto"/>
          <w:sz w:val="22"/>
        </w:rPr>
        <w:t xml:space="preserve"> </w:t>
      </w:r>
      <w:r w:rsidR="00CD5FCC" w:rsidRPr="00E1152A">
        <w:rPr>
          <w:rFonts w:asciiTheme="majorHAnsi" w:hAnsiTheme="majorHAnsi" w:cstheme="majorHAnsi"/>
          <w:b w:val="0"/>
          <w:color w:val="auto"/>
          <w:sz w:val="22"/>
        </w:rPr>
        <w:t xml:space="preserve">импортируемым непосредственно из США и </w:t>
      </w:r>
      <w:r w:rsidR="004361A0" w:rsidRPr="00E1152A">
        <w:rPr>
          <w:rFonts w:asciiTheme="majorHAnsi" w:hAnsiTheme="majorHAnsi" w:cstheme="majorHAnsi"/>
          <w:b w:val="0"/>
          <w:color w:val="auto"/>
          <w:sz w:val="22"/>
        </w:rPr>
        <w:t>из</w:t>
      </w:r>
      <w:r w:rsidR="00CD5FCC" w:rsidRPr="00E1152A">
        <w:rPr>
          <w:rFonts w:asciiTheme="majorHAnsi" w:hAnsiTheme="majorHAnsi" w:cstheme="majorHAnsi"/>
          <w:b w:val="0"/>
          <w:color w:val="auto"/>
          <w:sz w:val="22"/>
        </w:rPr>
        <w:t xml:space="preserve"> американских предприятий, размещенных в других странах.</w:t>
      </w:r>
      <w:r w:rsidR="009B0D1A" w:rsidRPr="00E1152A">
        <w:rPr>
          <w:rFonts w:asciiTheme="majorHAnsi" w:hAnsiTheme="majorHAnsi" w:cstheme="majorHAnsi"/>
          <w:b w:val="0"/>
          <w:color w:val="auto"/>
          <w:sz w:val="22"/>
        </w:rPr>
        <w:t xml:space="preserve"> </w:t>
      </w:r>
    </w:p>
    <w:p w14:paraId="0E83CF69" w14:textId="286BC822" w:rsidR="009F6AF0" w:rsidRPr="00E1152A" w:rsidRDefault="00100DF6" w:rsidP="00BC14CB">
      <w:pPr>
        <w:tabs>
          <w:tab w:val="left" w:pos="284"/>
        </w:tabs>
        <w:spacing w:before="120" w:after="120"/>
        <w:jc w:val="both"/>
        <w:rPr>
          <w:rFonts w:asciiTheme="majorHAnsi" w:hAnsiTheme="majorHAnsi" w:cstheme="majorHAnsi"/>
          <w:b w:val="0"/>
          <w:color w:val="auto"/>
          <w:sz w:val="22"/>
        </w:rPr>
      </w:pPr>
      <w:r w:rsidRPr="00E1152A">
        <w:rPr>
          <w:rFonts w:asciiTheme="majorHAnsi" w:hAnsiTheme="majorHAnsi" w:cstheme="majorHAnsi"/>
          <w:b w:val="0"/>
          <w:color w:val="auto"/>
          <w:sz w:val="22"/>
        </w:rPr>
        <w:t>Санкции со стороны ЕС</w:t>
      </w:r>
      <w:r w:rsidR="007C1CD6" w:rsidRPr="00E1152A">
        <w:rPr>
          <w:rFonts w:asciiTheme="majorHAnsi" w:hAnsiTheme="majorHAnsi" w:cstheme="majorHAnsi"/>
          <w:b w:val="0"/>
          <w:color w:val="auto"/>
          <w:sz w:val="22"/>
        </w:rPr>
        <w:t xml:space="preserve">, США </w:t>
      </w:r>
      <w:r w:rsidRPr="00E1152A">
        <w:rPr>
          <w:rFonts w:asciiTheme="majorHAnsi" w:hAnsiTheme="majorHAnsi" w:cstheme="majorHAnsi"/>
          <w:b w:val="0"/>
          <w:color w:val="auto"/>
          <w:sz w:val="22"/>
        </w:rPr>
        <w:t>затронули з</w:t>
      </w:r>
      <w:r w:rsidR="009F6AF0" w:rsidRPr="00E1152A">
        <w:rPr>
          <w:rFonts w:asciiTheme="majorHAnsi" w:hAnsiTheme="majorHAnsi" w:cstheme="majorHAnsi"/>
          <w:b w:val="0"/>
          <w:color w:val="auto"/>
          <w:sz w:val="22"/>
        </w:rPr>
        <w:t xml:space="preserve">авод Урал и белорусский </w:t>
      </w:r>
      <w:r w:rsidRPr="00E1152A">
        <w:rPr>
          <w:rFonts w:asciiTheme="majorHAnsi" w:hAnsiTheme="majorHAnsi" w:cstheme="majorHAnsi"/>
          <w:b w:val="0"/>
          <w:color w:val="auto"/>
          <w:sz w:val="22"/>
        </w:rPr>
        <w:t>МАЗ</w:t>
      </w:r>
      <w:r w:rsidR="009F6AF0" w:rsidRPr="00E1152A">
        <w:rPr>
          <w:rFonts w:asciiTheme="majorHAnsi" w:hAnsiTheme="majorHAnsi" w:cstheme="majorHAnsi"/>
          <w:b w:val="0"/>
          <w:color w:val="auto"/>
          <w:sz w:val="22"/>
        </w:rPr>
        <w:t xml:space="preserve"> не </w:t>
      </w:r>
      <w:r w:rsidR="001B6D6F" w:rsidRPr="00E1152A">
        <w:rPr>
          <w:rFonts w:asciiTheme="majorHAnsi" w:hAnsiTheme="majorHAnsi" w:cstheme="majorHAnsi"/>
          <w:b w:val="0"/>
          <w:color w:val="auto"/>
          <w:sz w:val="22"/>
        </w:rPr>
        <w:t xml:space="preserve">столь </w:t>
      </w:r>
      <w:r w:rsidR="009F6AF0" w:rsidRPr="00E1152A">
        <w:rPr>
          <w:rFonts w:asciiTheme="majorHAnsi" w:hAnsiTheme="majorHAnsi" w:cstheme="majorHAnsi"/>
          <w:b w:val="0"/>
          <w:color w:val="auto"/>
          <w:sz w:val="22"/>
        </w:rPr>
        <w:t>существенно, так как грузовая техника, которую они производят имеет высокий уровень локализации</w:t>
      </w:r>
      <w:r w:rsidR="0045646A" w:rsidRPr="00E1152A">
        <w:rPr>
          <w:rFonts w:asciiTheme="majorHAnsi" w:hAnsiTheme="majorHAnsi" w:cstheme="majorHAnsi"/>
          <w:b w:val="0"/>
          <w:color w:val="auto"/>
          <w:sz w:val="22"/>
        </w:rPr>
        <w:t xml:space="preserve">. У </w:t>
      </w:r>
      <w:proofErr w:type="spellStart"/>
      <w:r w:rsidR="0045646A" w:rsidRPr="00E1152A">
        <w:rPr>
          <w:rFonts w:asciiTheme="majorHAnsi" w:hAnsiTheme="majorHAnsi" w:cstheme="majorHAnsi"/>
          <w:b w:val="0"/>
          <w:color w:val="auto"/>
          <w:sz w:val="22"/>
        </w:rPr>
        <w:t>МАЗа</w:t>
      </w:r>
      <w:proofErr w:type="spellEnd"/>
      <w:r w:rsidR="0045646A" w:rsidRPr="00E1152A">
        <w:rPr>
          <w:rFonts w:asciiTheme="majorHAnsi" w:hAnsiTheme="majorHAnsi" w:cstheme="majorHAnsi"/>
          <w:b w:val="0"/>
          <w:color w:val="auto"/>
          <w:sz w:val="22"/>
        </w:rPr>
        <w:t xml:space="preserve"> налажена кооперация с китайскими поставщиками, т.к. санкции на ряд белорусских предприятий были наложены еще в 2020 году</w:t>
      </w:r>
      <w:r w:rsidR="009F6AF0" w:rsidRPr="00E1152A">
        <w:rPr>
          <w:rFonts w:asciiTheme="majorHAnsi" w:hAnsiTheme="majorHAnsi" w:cstheme="majorHAnsi"/>
          <w:b w:val="0"/>
          <w:color w:val="auto"/>
          <w:sz w:val="22"/>
        </w:rPr>
        <w:t>.</w:t>
      </w:r>
    </w:p>
    <w:p w14:paraId="500B6366" w14:textId="77777777" w:rsidR="00275E8A" w:rsidRPr="00E1152A" w:rsidRDefault="005F55A2" w:rsidP="00BC14CB">
      <w:pPr>
        <w:tabs>
          <w:tab w:val="left" w:pos="284"/>
        </w:tabs>
        <w:spacing w:before="120" w:after="120"/>
        <w:jc w:val="both"/>
        <w:rPr>
          <w:rFonts w:asciiTheme="majorHAnsi" w:hAnsiTheme="majorHAnsi" w:cstheme="majorHAnsi"/>
          <w:color w:val="auto"/>
          <w:sz w:val="22"/>
        </w:rPr>
      </w:pPr>
      <w:r w:rsidRPr="00E1152A">
        <w:rPr>
          <w:rFonts w:asciiTheme="majorHAnsi" w:hAnsiTheme="majorHAnsi" w:cstheme="majorHAnsi"/>
          <w:color w:val="auto"/>
          <w:sz w:val="22"/>
        </w:rPr>
        <w:t>Прекращение производства и импорта иностранных грузовиков и комплектующих к ним</w:t>
      </w:r>
      <w:r w:rsidR="00275E8A" w:rsidRPr="00E1152A">
        <w:rPr>
          <w:rFonts w:asciiTheme="majorHAnsi" w:hAnsiTheme="majorHAnsi" w:cstheme="majorHAnsi"/>
          <w:color w:val="auto"/>
          <w:sz w:val="22"/>
        </w:rPr>
        <w:t xml:space="preserve">. </w:t>
      </w:r>
    </w:p>
    <w:p w14:paraId="5384DA39" w14:textId="3EA92F7F" w:rsidR="0025570C" w:rsidRPr="00E1152A" w:rsidRDefault="00273345" w:rsidP="00BC14CB">
      <w:pPr>
        <w:tabs>
          <w:tab w:val="left" w:pos="284"/>
        </w:tabs>
        <w:spacing w:before="120" w:after="120"/>
        <w:jc w:val="both"/>
        <w:rPr>
          <w:rFonts w:asciiTheme="majorHAnsi" w:hAnsiTheme="majorHAnsi" w:cstheme="majorHAnsi"/>
          <w:b w:val="0"/>
          <w:color w:val="auto"/>
          <w:sz w:val="22"/>
        </w:rPr>
      </w:pPr>
      <w:r w:rsidRPr="00133F8A">
        <w:rPr>
          <w:rFonts w:asciiTheme="majorHAnsi" w:hAnsiTheme="majorHAnsi" w:cstheme="majorHAnsi"/>
          <w:b w:val="0"/>
          <w:color w:val="auto"/>
          <w:sz w:val="22"/>
        </w:rPr>
        <w:t xml:space="preserve">В </w:t>
      </w:r>
      <w:r w:rsidR="00560234" w:rsidRPr="00133F8A">
        <w:rPr>
          <w:rFonts w:asciiTheme="majorHAnsi" w:hAnsiTheme="majorHAnsi" w:cstheme="majorHAnsi"/>
          <w:b w:val="0"/>
          <w:color w:val="auto"/>
          <w:sz w:val="22"/>
        </w:rPr>
        <w:t>феврале</w:t>
      </w:r>
      <w:r w:rsidRPr="00133F8A">
        <w:rPr>
          <w:rFonts w:asciiTheme="majorHAnsi" w:hAnsiTheme="majorHAnsi" w:cstheme="majorHAnsi"/>
          <w:b w:val="0"/>
          <w:color w:val="auto"/>
          <w:sz w:val="22"/>
        </w:rPr>
        <w:t xml:space="preserve"> – апреле </w:t>
      </w:r>
      <w:r w:rsidR="000065BE" w:rsidRPr="00133F8A">
        <w:rPr>
          <w:rFonts w:asciiTheme="majorHAnsi" w:hAnsiTheme="majorHAnsi" w:cstheme="majorHAnsi"/>
          <w:b w:val="0"/>
          <w:color w:val="auto"/>
          <w:sz w:val="22"/>
        </w:rPr>
        <w:t>остановили</w:t>
      </w:r>
      <w:r w:rsidRPr="00133F8A">
        <w:rPr>
          <w:rFonts w:asciiTheme="majorHAnsi" w:hAnsiTheme="majorHAnsi" w:cstheme="majorHAnsi"/>
          <w:b w:val="0"/>
          <w:color w:val="auto"/>
          <w:sz w:val="22"/>
        </w:rPr>
        <w:t xml:space="preserve"> производство на всех площадках в России и</w:t>
      </w:r>
      <w:r w:rsidR="000065BE" w:rsidRPr="00133F8A">
        <w:rPr>
          <w:rFonts w:asciiTheme="majorHAnsi" w:hAnsiTheme="majorHAnsi" w:cstheme="majorHAnsi"/>
          <w:b w:val="0"/>
          <w:color w:val="auto"/>
          <w:sz w:val="22"/>
        </w:rPr>
        <w:t xml:space="preserve"> прекратили </w:t>
      </w:r>
      <w:r w:rsidR="00560234" w:rsidRPr="00133F8A">
        <w:rPr>
          <w:rFonts w:asciiTheme="majorHAnsi" w:hAnsiTheme="majorHAnsi" w:cstheme="majorHAnsi"/>
          <w:b w:val="0"/>
          <w:color w:val="auto"/>
          <w:sz w:val="22"/>
        </w:rPr>
        <w:t xml:space="preserve">импорт </w:t>
      </w:r>
      <w:r w:rsidRPr="00133F8A">
        <w:rPr>
          <w:rFonts w:asciiTheme="majorHAnsi" w:hAnsiTheme="majorHAnsi" w:cstheme="majorHAnsi"/>
          <w:b w:val="0"/>
          <w:color w:val="auto"/>
          <w:sz w:val="22"/>
        </w:rPr>
        <w:t xml:space="preserve">новых автомобилей и оригинальных запасных частей Volvo Trucks, Daimler Truck AG, Scania, MAN Truck &amp; </w:t>
      </w:r>
      <w:proofErr w:type="spellStart"/>
      <w:r w:rsidRPr="00133F8A">
        <w:rPr>
          <w:rFonts w:asciiTheme="majorHAnsi" w:hAnsiTheme="majorHAnsi" w:cstheme="majorHAnsi"/>
          <w:b w:val="0"/>
          <w:color w:val="auto"/>
          <w:sz w:val="22"/>
        </w:rPr>
        <w:t>Bus</w:t>
      </w:r>
      <w:proofErr w:type="spellEnd"/>
      <w:r w:rsidR="0025570C" w:rsidRPr="00133F8A">
        <w:rPr>
          <w:rFonts w:asciiTheme="majorHAnsi" w:hAnsiTheme="majorHAnsi" w:cstheme="majorHAnsi"/>
          <w:b w:val="0"/>
          <w:color w:val="auto"/>
          <w:sz w:val="22"/>
        </w:rPr>
        <w:t xml:space="preserve">, </w:t>
      </w:r>
      <w:proofErr w:type="spellStart"/>
      <w:r w:rsidR="000065BE" w:rsidRPr="00133F8A">
        <w:rPr>
          <w:rFonts w:asciiTheme="majorHAnsi" w:hAnsiTheme="majorHAnsi" w:cstheme="majorHAnsi"/>
          <w:b w:val="0"/>
          <w:color w:val="auto"/>
          <w:sz w:val="22"/>
        </w:rPr>
        <w:t>M</w:t>
      </w:r>
      <w:r w:rsidR="00560234" w:rsidRPr="00133F8A">
        <w:rPr>
          <w:rFonts w:asciiTheme="majorHAnsi" w:hAnsiTheme="majorHAnsi" w:cstheme="majorHAnsi"/>
          <w:b w:val="0"/>
          <w:color w:val="auto"/>
          <w:sz w:val="22"/>
        </w:rPr>
        <w:t>itsubishi</w:t>
      </w:r>
      <w:proofErr w:type="spellEnd"/>
      <w:r w:rsidR="000065BE" w:rsidRPr="00133F8A">
        <w:rPr>
          <w:rFonts w:asciiTheme="majorHAnsi" w:hAnsiTheme="majorHAnsi" w:cstheme="majorHAnsi"/>
          <w:b w:val="0"/>
          <w:color w:val="auto"/>
          <w:sz w:val="22"/>
        </w:rPr>
        <w:t xml:space="preserve"> </w:t>
      </w:r>
      <w:proofErr w:type="spellStart"/>
      <w:r w:rsidR="003331E0" w:rsidRPr="00E1152A">
        <w:rPr>
          <w:rFonts w:asciiTheme="majorHAnsi" w:hAnsiTheme="majorHAnsi" w:cstheme="majorHAnsi"/>
          <w:b w:val="0"/>
          <w:color w:val="auto"/>
          <w:sz w:val="22"/>
        </w:rPr>
        <w:t>Fuso</w:t>
      </w:r>
      <w:proofErr w:type="spellEnd"/>
      <w:r w:rsidR="007D0C63" w:rsidRPr="00133F8A">
        <w:rPr>
          <w:rFonts w:asciiTheme="majorHAnsi" w:hAnsiTheme="majorHAnsi" w:cstheme="majorHAnsi"/>
          <w:b w:val="0"/>
          <w:color w:val="auto"/>
          <w:sz w:val="22"/>
        </w:rPr>
        <w:t xml:space="preserve">, </w:t>
      </w:r>
      <w:proofErr w:type="spellStart"/>
      <w:r w:rsidR="008715FF" w:rsidRPr="00E1152A">
        <w:rPr>
          <w:rFonts w:asciiTheme="majorHAnsi" w:hAnsiTheme="majorHAnsi" w:cstheme="majorHAnsi"/>
          <w:b w:val="0"/>
          <w:color w:val="auto"/>
          <w:sz w:val="22"/>
        </w:rPr>
        <w:t>Isuzu</w:t>
      </w:r>
      <w:proofErr w:type="spellEnd"/>
      <w:r w:rsidR="005F55A2" w:rsidRPr="00133F8A">
        <w:rPr>
          <w:rFonts w:asciiTheme="majorHAnsi" w:hAnsiTheme="majorHAnsi" w:cstheme="majorHAnsi"/>
          <w:b w:val="0"/>
          <w:color w:val="auto"/>
          <w:sz w:val="22"/>
        </w:rPr>
        <w:t xml:space="preserve"> и др</w:t>
      </w:r>
      <w:r w:rsidR="0025570C" w:rsidRPr="00E1152A">
        <w:rPr>
          <w:rFonts w:asciiTheme="majorHAnsi" w:hAnsiTheme="majorHAnsi" w:cstheme="majorHAnsi"/>
          <w:b w:val="0"/>
          <w:color w:val="auto"/>
          <w:sz w:val="22"/>
        </w:rPr>
        <w:t>.</w:t>
      </w:r>
      <w:r w:rsidR="0025570C" w:rsidRPr="00133F8A">
        <w:rPr>
          <w:rFonts w:asciiTheme="majorHAnsi" w:hAnsiTheme="majorHAnsi" w:cstheme="majorHAnsi"/>
          <w:b w:val="0"/>
          <w:color w:val="auto"/>
          <w:sz w:val="22"/>
        </w:rPr>
        <w:t xml:space="preserve">  Санкциями Евросоюза предусмотрен полный запрет на экспорт в Россию грузовиков и спецтехники, в том числе седельных тягачей, среднетоннажных грузовиков, автобетоносмесителей, коммунальных машин для уборки ули</w:t>
      </w:r>
      <w:r w:rsidR="005F55A2" w:rsidRPr="00133F8A">
        <w:rPr>
          <w:rFonts w:asciiTheme="majorHAnsi" w:hAnsiTheme="majorHAnsi" w:cstheme="majorHAnsi"/>
          <w:b w:val="0"/>
          <w:color w:val="auto"/>
          <w:sz w:val="22"/>
        </w:rPr>
        <w:t>ц и самосвалов, пожарной техники</w:t>
      </w:r>
      <w:r w:rsidR="0025570C" w:rsidRPr="00133F8A">
        <w:rPr>
          <w:rFonts w:asciiTheme="majorHAnsi" w:hAnsiTheme="majorHAnsi" w:cstheme="majorHAnsi"/>
          <w:b w:val="0"/>
          <w:color w:val="auto"/>
          <w:sz w:val="22"/>
        </w:rPr>
        <w:t xml:space="preserve">. </w:t>
      </w:r>
    </w:p>
    <w:p w14:paraId="08F8D0E2" w14:textId="29BB0E80" w:rsidR="00273345" w:rsidRPr="00133F8A" w:rsidRDefault="00560234" w:rsidP="00BC14CB">
      <w:pPr>
        <w:tabs>
          <w:tab w:val="left" w:pos="284"/>
        </w:tabs>
        <w:spacing w:before="120" w:after="120"/>
        <w:jc w:val="both"/>
        <w:rPr>
          <w:rFonts w:asciiTheme="majorHAnsi" w:hAnsiTheme="majorHAnsi" w:cstheme="majorHAnsi"/>
          <w:b w:val="0"/>
          <w:color w:val="auto"/>
          <w:sz w:val="22"/>
        </w:rPr>
      </w:pPr>
      <w:r w:rsidRPr="00133F8A">
        <w:rPr>
          <w:rFonts w:asciiTheme="majorHAnsi" w:hAnsiTheme="majorHAnsi" w:cstheme="majorHAnsi"/>
          <w:b w:val="0"/>
          <w:color w:val="auto"/>
          <w:sz w:val="22"/>
        </w:rPr>
        <w:t xml:space="preserve">Российский завод южнокорейского бренда Hyundai </w:t>
      </w:r>
      <w:r w:rsidR="00A33B76" w:rsidRPr="00133F8A">
        <w:rPr>
          <w:rFonts w:asciiTheme="majorHAnsi" w:hAnsiTheme="majorHAnsi" w:cstheme="majorHAnsi"/>
          <w:b w:val="0"/>
          <w:color w:val="auto"/>
          <w:sz w:val="22"/>
        </w:rPr>
        <w:t xml:space="preserve">в марте </w:t>
      </w:r>
      <w:r w:rsidRPr="00133F8A">
        <w:rPr>
          <w:rFonts w:asciiTheme="majorHAnsi" w:hAnsiTheme="majorHAnsi" w:cstheme="majorHAnsi"/>
          <w:b w:val="0"/>
          <w:color w:val="auto"/>
          <w:sz w:val="22"/>
        </w:rPr>
        <w:t xml:space="preserve">объявил о приостановке производства </w:t>
      </w:r>
      <w:r w:rsidR="008715FF" w:rsidRPr="00133F8A">
        <w:rPr>
          <w:rFonts w:asciiTheme="majorHAnsi" w:hAnsiTheme="majorHAnsi" w:cstheme="majorHAnsi"/>
          <w:b w:val="0"/>
          <w:color w:val="auto"/>
          <w:sz w:val="22"/>
        </w:rPr>
        <w:t xml:space="preserve">грузовых </w:t>
      </w:r>
      <w:r w:rsidRPr="00133F8A">
        <w:rPr>
          <w:rFonts w:asciiTheme="majorHAnsi" w:hAnsiTheme="majorHAnsi" w:cstheme="majorHAnsi"/>
          <w:b w:val="0"/>
          <w:color w:val="auto"/>
          <w:sz w:val="22"/>
        </w:rPr>
        <w:t>автомобилей в связи с острой нехваткой комплектующих на фоне продолжающихся проблем с логистикой</w:t>
      </w:r>
      <w:r w:rsidR="00A33B76" w:rsidRPr="00133F8A">
        <w:rPr>
          <w:rFonts w:asciiTheme="majorHAnsi" w:hAnsiTheme="majorHAnsi" w:cstheme="majorHAnsi"/>
          <w:b w:val="0"/>
          <w:color w:val="auto"/>
          <w:sz w:val="22"/>
        </w:rPr>
        <w:t>.</w:t>
      </w:r>
    </w:p>
    <w:p w14:paraId="402A23B5" w14:textId="205BF435" w:rsidR="00624462" w:rsidRPr="00E1152A" w:rsidRDefault="007D0C63" w:rsidP="00BC14CB">
      <w:pPr>
        <w:tabs>
          <w:tab w:val="left" w:pos="284"/>
        </w:tabs>
        <w:spacing w:before="120" w:after="120"/>
        <w:jc w:val="both"/>
        <w:rPr>
          <w:rFonts w:asciiTheme="majorHAnsi" w:hAnsiTheme="majorHAnsi" w:cstheme="majorHAnsi"/>
          <w:color w:val="auto"/>
          <w:sz w:val="22"/>
        </w:rPr>
      </w:pPr>
      <w:r w:rsidRPr="00E1152A">
        <w:rPr>
          <w:rFonts w:asciiTheme="majorHAnsi" w:hAnsiTheme="majorHAnsi" w:cstheme="majorHAnsi"/>
          <w:color w:val="auto"/>
          <w:sz w:val="22"/>
        </w:rPr>
        <w:t xml:space="preserve">Прекращение поставок запчастей, </w:t>
      </w:r>
      <w:r w:rsidR="00A33B76" w:rsidRPr="00E1152A">
        <w:rPr>
          <w:rFonts w:asciiTheme="majorHAnsi" w:hAnsiTheme="majorHAnsi" w:cstheme="majorHAnsi"/>
          <w:color w:val="auto"/>
          <w:sz w:val="22"/>
        </w:rPr>
        <w:t xml:space="preserve">оказания </w:t>
      </w:r>
      <w:r w:rsidR="001A4617" w:rsidRPr="00E1152A">
        <w:rPr>
          <w:rFonts w:asciiTheme="majorHAnsi" w:hAnsiTheme="majorHAnsi" w:cstheme="majorHAnsi"/>
          <w:color w:val="auto"/>
          <w:sz w:val="22"/>
        </w:rPr>
        <w:t xml:space="preserve">технической помощи </w:t>
      </w:r>
    </w:p>
    <w:p w14:paraId="35C30699" w14:textId="7B8FFAAB" w:rsidR="001A4617" w:rsidRDefault="001A4617" w:rsidP="00BC14CB">
      <w:pPr>
        <w:tabs>
          <w:tab w:val="left" w:pos="284"/>
        </w:tabs>
        <w:spacing w:before="120" w:after="120"/>
        <w:jc w:val="both"/>
        <w:rPr>
          <w:rFonts w:asciiTheme="majorHAnsi" w:hAnsiTheme="majorHAnsi" w:cstheme="majorHAnsi"/>
          <w:b w:val="0"/>
          <w:color w:val="auto"/>
          <w:sz w:val="22"/>
        </w:rPr>
      </w:pPr>
      <w:r w:rsidRPr="00E1152A">
        <w:rPr>
          <w:rFonts w:asciiTheme="majorHAnsi" w:hAnsiTheme="majorHAnsi" w:cstheme="majorHAnsi"/>
          <w:b w:val="0"/>
          <w:color w:val="auto"/>
          <w:sz w:val="22"/>
        </w:rPr>
        <w:t xml:space="preserve">В феврале – апреле </w:t>
      </w:r>
      <w:r w:rsidR="00275E8A" w:rsidRPr="00E1152A">
        <w:rPr>
          <w:rFonts w:asciiTheme="majorHAnsi" w:hAnsiTheme="majorHAnsi" w:cstheme="majorHAnsi"/>
          <w:b w:val="0"/>
          <w:color w:val="auto"/>
          <w:sz w:val="22"/>
        </w:rPr>
        <w:t>авто</w:t>
      </w:r>
      <w:r w:rsidRPr="00E1152A">
        <w:rPr>
          <w:rFonts w:asciiTheme="majorHAnsi" w:hAnsiTheme="majorHAnsi" w:cstheme="majorHAnsi"/>
          <w:b w:val="0"/>
          <w:color w:val="auto"/>
          <w:sz w:val="22"/>
        </w:rPr>
        <w:t>производители из ЕС, США и Японии прекратили поставки запчастей</w:t>
      </w:r>
      <w:r w:rsidR="00275E8A" w:rsidRPr="00E1152A">
        <w:rPr>
          <w:rFonts w:asciiTheme="majorHAnsi" w:hAnsiTheme="majorHAnsi" w:cstheme="majorHAnsi"/>
          <w:b w:val="0"/>
          <w:color w:val="auto"/>
          <w:sz w:val="22"/>
        </w:rPr>
        <w:t xml:space="preserve"> в Россию</w:t>
      </w:r>
      <w:r w:rsidRPr="00E1152A">
        <w:rPr>
          <w:rFonts w:asciiTheme="majorHAnsi" w:hAnsiTheme="majorHAnsi" w:cstheme="majorHAnsi"/>
          <w:b w:val="0"/>
          <w:color w:val="auto"/>
          <w:sz w:val="22"/>
        </w:rPr>
        <w:t xml:space="preserve"> для ремонта</w:t>
      </w:r>
      <w:r w:rsidR="00A33B76" w:rsidRPr="00E1152A">
        <w:rPr>
          <w:rFonts w:asciiTheme="majorHAnsi" w:hAnsiTheme="majorHAnsi" w:cstheme="majorHAnsi"/>
          <w:b w:val="0"/>
          <w:color w:val="auto"/>
          <w:sz w:val="22"/>
        </w:rPr>
        <w:t xml:space="preserve"> </w:t>
      </w:r>
      <w:r w:rsidR="00275E8A" w:rsidRPr="00E1152A">
        <w:rPr>
          <w:rFonts w:asciiTheme="majorHAnsi" w:hAnsiTheme="majorHAnsi" w:cstheme="majorHAnsi"/>
          <w:b w:val="0"/>
          <w:color w:val="auto"/>
          <w:sz w:val="22"/>
        </w:rPr>
        <w:t xml:space="preserve">грузовых </w:t>
      </w:r>
      <w:r w:rsidR="00A33B76" w:rsidRPr="00E1152A">
        <w:rPr>
          <w:rFonts w:asciiTheme="majorHAnsi" w:hAnsiTheme="majorHAnsi" w:cstheme="majorHAnsi"/>
          <w:b w:val="0"/>
          <w:color w:val="auto"/>
          <w:sz w:val="22"/>
        </w:rPr>
        <w:t>автомобилей</w:t>
      </w:r>
      <w:r w:rsidRPr="00E1152A">
        <w:rPr>
          <w:rFonts w:asciiTheme="majorHAnsi" w:hAnsiTheme="majorHAnsi" w:cstheme="majorHAnsi"/>
          <w:b w:val="0"/>
          <w:color w:val="auto"/>
          <w:sz w:val="22"/>
        </w:rPr>
        <w:t>, а также</w:t>
      </w:r>
      <w:r w:rsidR="00A33B76" w:rsidRPr="00E1152A">
        <w:rPr>
          <w:rFonts w:asciiTheme="majorHAnsi" w:hAnsiTheme="majorHAnsi" w:cstheme="majorHAnsi"/>
          <w:b w:val="0"/>
          <w:color w:val="auto"/>
          <w:sz w:val="22"/>
        </w:rPr>
        <w:t xml:space="preserve"> приостановили</w:t>
      </w:r>
      <w:r w:rsidRPr="00E1152A">
        <w:rPr>
          <w:rFonts w:asciiTheme="majorHAnsi" w:hAnsiTheme="majorHAnsi" w:cstheme="majorHAnsi"/>
          <w:b w:val="0"/>
          <w:color w:val="auto"/>
          <w:sz w:val="22"/>
        </w:rPr>
        <w:t xml:space="preserve"> оказание</w:t>
      </w:r>
      <w:r w:rsidR="00EA7DFB" w:rsidRPr="00E1152A">
        <w:rPr>
          <w:rFonts w:asciiTheme="majorHAnsi" w:hAnsiTheme="majorHAnsi" w:cstheme="majorHAnsi"/>
          <w:b w:val="0"/>
          <w:color w:val="auto"/>
          <w:sz w:val="22"/>
        </w:rPr>
        <w:t xml:space="preserve"> технической</w:t>
      </w:r>
      <w:r w:rsidRPr="00E1152A">
        <w:rPr>
          <w:rFonts w:asciiTheme="majorHAnsi" w:hAnsiTheme="majorHAnsi" w:cstheme="majorHAnsi"/>
          <w:b w:val="0"/>
          <w:color w:val="auto"/>
          <w:sz w:val="22"/>
        </w:rPr>
        <w:t xml:space="preserve"> </w:t>
      </w:r>
      <w:r w:rsidR="00275E8A" w:rsidRPr="00E1152A">
        <w:rPr>
          <w:rFonts w:asciiTheme="majorHAnsi" w:hAnsiTheme="majorHAnsi" w:cstheme="majorHAnsi"/>
          <w:b w:val="0"/>
          <w:color w:val="auto"/>
          <w:sz w:val="22"/>
        </w:rPr>
        <w:t>помощи и предоставление других услуг, необходимых для поддержания грузовой техники в исправном состоянии</w:t>
      </w:r>
      <w:r w:rsidRPr="00E1152A">
        <w:rPr>
          <w:rFonts w:asciiTheme="majorHAnsi" w:hAnsiTheme="majorHAnsi" w:cstheme="majorHAnsi"/>
          <w:b w:val="0"/>
          <w:color w:val="auto"/>
          <w:sz w:val="22"/>
        </w:rPr>
        <w:t>.</w:t>
      </w:r>
    </w:p>
    <w:p w14:paraId="5D9062A9" w14:textId="77777777" w:rsidR="00BC14CB" w:rsidRPr="00E1152A" w:rsidRDefault="00BC14CB" w:rsidP="00BC14CB">
      <w:pPr>
        <w:tabs>
          <w:tab w:val="left" w:pos="0"/>
        </w:tabs>
        <w:spacing w:before="120" w:after="120"/>
        <w:jc w:val="both"/>
        <w:rPr>
          <w:rFonts w:asciiTheme="majorHAnsi" w:hAnsiTheme="majorHAnsi" w:cstheme="majorHAnsi"/>
          <w:b w:val="0"/>
          <w:color w:val="auto"/>
          <w:sz w:val="22"/>
        </w:rPr>
      </w:pPr>
    </w:p>
    <w:p w14:paraId="0236C832" w14:textId="06E11165" w:rsidR="00624462" w:rsidRPr="00624462" w:rsidRDefault="009E2A65" w:rsidP="00BC14CB">
      <w:pPr>
        <w:pStyle w:val="a5"/>
        <w:spacing w:before="120" w:after="120"/>
        <w:ind w:left="0"/>
        <w:jc w:val="both"/>
        <w:rPr>
          <w:rFonts w:asciiTheme="majorHAnsi" w:hAnsiTheme="majorHAnsi" w:cstheme="majorHAnsi"/>
          <w:color w:val="000000" w:themeColor="text1"/>
          <w:sz w:val="22"/>
        </w:rPr>
      </w:pPr>
      <w:r w:rsidRPr="00371C7F">
        <w:rPr>
          <w:rFonts w:asciiTheme="majorHAnsi" w:eastAsia="Calibri" w:hAnsiTheme="majorHAnsi" w:cstheme="majorHAnsi"/>
          <w:caps/>
          <w:color w:val="2F5496" w:themeColor="accent5" w:themeShade="BF"/>
          <w:sz w:val="22"/>
        </w:rPr>
        <w:lastRenderedPageBreak/>
        <w:t>2</w:t>
      </w:r>
      <w:r w:rsidRPr="0047270D">
        <w:rPr>
          <w:rFonts w:asciiTheme="majorHAnsi" w:hAnsiTheme="majorHAnsi" w:cstheme="majorHAnsi"/>
          <w:color w:val="2F5496" w:themeColor="accent5" w:themeShade="BF"/>
          <w:sz w:val="22"/>
        </w:rPr>
        <w:t xml:space="preserve">. </w:t>
      </w:r>
      <w:r w:rsidR="0047270D" w:rsidRPr="0047270D">
        <w:rPr>
          <w:rFonts w:asciiTheme="majorHAnsi" w:hAnsiTheme="majorHAnsi" w:cstheme="majorHAnsi"/>
          <w:color w:val="2F5496" w:themeColor="accent5" w:themeShade="BF"/>
          <w:sz w:val="22"/>
        </w:rPr>
        <w:t>ЛОКДАУНЫ ИЗ-ЗА COVID-19 В КИТАЕ</w:t>
      </w:r>
    </w:p>
    <w:p w14:paraId="47005AD1" w14:textId="6D141FF3" w:rsidR="004F04A1" w:rsidRPr="00E1152A" w:rsidRDefault="004F04A1" w:rsidP="00BC14CB">
      <w:pPr>
        <w:tabs>
          <w:tab w:val="left" w:pos="284"/>
        </w:tabs>
        <w:spacing w:before="120" w:after="120"/>
        <w:jc w:val="both"/>
        <w:rPr>
          <w:rFonts w:asciiTheme="majorHAnsi" w:hAnsiTheme="majorHAnsi" w:cstheme="majorHAnsi"/>
          <w:b w:val="0"/>
          <w:color w:val="auto"/>
          <w:sz w:val="22"/>
        </w:rPr>
      </w:pPr>
      <w:r w:rsidRPr="00E1152A">
        <w:rPr>
          <w:rFonts w:asciiTheme="majorHAnsi" w:hAnsiTheme="majorHAnsi" w:cstheme="majorHAnsi"/>
          <w:b w:val="0"/>
          <w:color w:val="auto"/>
          <w:sz w:val="22"/>
        </w:rPr>
        <w:t xml:space="preserve">Ограничения в связи с пандемией COVID-19 в Китае в течение 2022 г. могут привести к перебоям </w:t>
      </w:r>
      <w:proofErr w:type="gramStart"/>
      <w:r w:rsidR="00B0313F" w:rsidRPr="00E1152A">
        <w:rPr>
          <w:rFonts w:asciiTheme="majorHAnsi" w:hAnsiTheme="majorHAnsi" w:cstheme="majorHAnsi"/>
          <w:b w:val="0"/>
          <w:color w:val="auto"/>
          <w:sz w:val="22"/>
        </w:rPr>
        <w:t>поставок</w:t>
      </w:r>
      <w:proofErr w:type="gramEnd"/>
      <w:r w:rsidR="0047270D">
        <w:rPr>
          <w:rFonts w:asciiTheme="majorHAnsi" w:hAnsiTheme="majorHAnsi" w:cstheme="majorHAnsi"/>
          <w:b w:val="0"/>
          <w:color w:val="auto"/>
          <w:sz w:val="22"/>
        </w:rPr>
        <w:t xml:space="preserve"> </w:t>
      </w:r>
      <w:r w:rsidRPr="00E1152A">
        <w:rPr>
          <w:rFonts w:asciiTheme="majorHAnsi" w:hAnsiTheme="majorHAnsi" w:cstheme="majorHAnsi"/>
          <w:b w:val="0"/>
          <w:color w:val="auto"/>
          <w:sz w:val="22"/>
        </w:rPr>
        <w:t>комплектующих для российск</w:t>
      </w:r>
      <w:r w:rsidR="005F34D8" w:rsidRPr="00E1152A">
        <w:rPr>
          <w:rFonts w:asciiTheme="majorHAnsi" w:hAnsiTheme="majorHAnsi" w:cstheme="majorHAnsi"/>
          <w:b w:val="0"/>
          <w:color w:val="auto"/>
          <w:sz w:val="22"/>
        </w:rPr>
        <w:t>их</w:t>
      </w:r>
      <w:r w:rsidRPr="00E1152A">
        <w:rPr>
          <w:rFonts w:asciiTheme="majorHAnsi" w:hAnsiTheme="majorHAnsi" w:cstheme="majorHAnsi"/>
          <w:b w:val="0"/>
          <w:color w:val="auto"/>
          <w:sz w:val="22"/>
        </w:rPr>
        <w:t xml:space="preserve"> завод</w:t>
      </w:r>
      <w:r w:rsidR="005F34D8" w:rsidRPr="00E1152A">
        <w:rPr>
          <w:rFonts w:asciiTheme="majorHAnsi" w:hAnsiTheme="majorHAnsi" w:cstheme="majorHAnsi"/>
          <w:b w:val="0"/>
          <w:color w:val="auto"/>
          <w:sz w:val="22"/>
        </w:rPr>
        <w:t>ов</w:t>
      </w:r>
      <w:r w:rsidRPr="00E1152A">
        <w:rPr>
          <w:rFonts w:asciiTheme="majorHAnsi" w:hAnsiTheme="majorHAnsi" w:cstheme="majorHAnsi"/>
          <w:b w:val="0"/>
          <w:color w:val="auto"/>
          <w:sz w:val="22"/>
        </w:rPr>
        <w:t xml:space="preserve"> </w:t>
      </w:r>
      <w:r w:rsidR="005F34D8" w:rsidRPr="00E1152A">
        <w:rPr>
          <w:rFonts w:asciiTheme="majorHAnsi" w:hAnsiTheme="majorHAnsi" w:cstheme="majorHAnsi"/>
          <w:b w:val="0"/>
          <w:color w:val="auto"/>
          <w:sz w:val="22"/>
        </w:rPr>
        <w:t>КАМАЗ, УРАЛ</w:t>
      </w:r>
      <w:r w:rsidRPr="00E1152A">
        <w:rPr>
          <w:rFonts w:asciiTheme="majorHAnsi" w:hAnsiTheme="majorHAnsi" w:cstheme="majorHAnsi"/>
          <w:b w:val="0"/>
          <w:color w:val="auto"/>
          <w:sz w:val="22"/>
        </w:rPr>
        <w:t xml:space="preserve"> и других производителей на территории РФ, использующих </w:t>
      </w:r>
      <w:proofErr w:type="spellStart"/>
      <w:r w:rsidRPr="00E1152A">
        <w:rPr>
          <w:rFonts w:asciiTheme="majorHAnsi" w:hAnsiTheme="majorHAnsi" w:cstheme="majorHAnsi"/>
          <w:b w:val="0"/>
          <w:color w:val="auto"/>
          <w:sz w:val="22"/>
        </w:rPr>
        <w:t>автокомпоненты</w:t>
      </w:r>
      <w:proofErr w:type="spellEnd"/>
      <w:r w:rsidRPr="00E1152A">
        <w:rPr>
          <w:rFonts w:asciiTheme="majorHAnsi" w:hAnsiTheme="majorHAnsi" w:cstheme="majorHAnsi"/>
          <w:b w:val="0"/>
          <w:color w:val="auto"/>
          <w:sz w:val="22"/>
        </w:rPr>
        <w:t xml:space="preserve"> китайского производства, </w:t>
      </w:r>
      <w:r w:rsidR="00A11776" w:rsidRPr="00E1152A">
        <w:rPr>
          <w:rFonts w:asciiTheme="majorHAnsi" w:hAnsiTheme="majorHAnsi" w:cstheme="majorHAnsi"/>
          <w:b w:val="0"/>
          <w:color w:val="auto"/>
          <w:sz w:val="22"/>
        </w:rPr>
        <w:t xml:space="preserve">к </w:t>
      </w:r>
      <w:r w:rsidRPr="00E1152A">
        <w:rPr>
          <w:rFonts w:asciiTheme="majorHAnsi" w:hAnsiTheme="majorHAnsi" w:cstheme="majorHAnsi"/>
          <w:b w:val="0"/>
          <w:color w:val="auto"/>
          <w:sz w:val="22"/>
        </w:rPr>
        <w:t>сокращению импорта китайских</w:t>
      </w:r>
      <w:r w:rsidR="005F34D8" w:rsidRPr="00E1152A">
        <w:rPr>
          <w:rFonts w:asciiTheme="majorHAnsi" w:hAnsiTheme="majorHAnsi" w:cstheme="majorHAnsi"/>
          <w:b w:val="0"/>
          <w:color w:val="auto"/>
          <w:sz w:val="22"/>
        </w:rPr>
        <w:t xml:space="preserve"> грузовых</w:t>
      </w:r>
      <w:r w:rsidRPr="00E1152A">
        <w:rPr>
          <w:rFonts w:asciiTheme="majorHAnsi" w:hAnsiTheme="majorHAnsi" w:cstheme="majorHAnsi"/>
          <w:b w:val="0"/>
          <w:color w:val="auto"/>
          <w:sz w:val="22"/>
        </w:rPr>
        <w:t xml:space="preserve"> автомобилей</w:t>
      </w:r>
      <w:r w:rsidR="008715FF" w:rsidRPr="00E1152A">
        <w:rPr>
          <w:rFonts w:asciiTheme="majorHAnsi" w:hAnsiTheme="majorHAnsi" w:cstheme="majorHAnsi"/>
          <w:b w:val="0"/>
          <w:color w:val="auto"/>
          <w:sz w:val="22"/>
        </w:rPr>
        <w:t xml:space="preserve"> </w:t>
      </w:r>
      <w:r w:rsidRPr="00E1152A">
        <w:rPr>
          <w:rFonts w:asciiTheme="majorHAnsi" w:hAnsiTheme="majorHAnsi" w:cstheme="majorHAnsi"/>
          <w:b w:val="0"/>
          <w:color w:val="auto"/>
          <w:sz w:val="22"/>
        </w:rPr>
        <w:t xml:space="preserve">в Россию. </w:t>
      </w:r>
      <w:r w:rsidR="005F34D8" w:rsidRPr="00E1152A">
        <w:rPr>
          <w:rFonts w:asciiTheme="majorHAnsi" w:hAnsiTheme="majorHAnsi" w:cstheme="majorHAnsi"/>
          <w:b w:val="0"/>
          <w:color w:val="auto"/>
          <w:sz w:val="22"/>
        </w:rPr>
        <w:t>Также возмо</w:t>
      </w:r>
      <w:r w:rsidR="008715FF" w:rsidRPr="00E1152A">
        <w:rPr>
          <w:rFonts w:asciiTheme="majorHAnsi" w:hAnsiTheme="majorHAnsi" w:cstheme="majorHAnsi"/>
          <w:b w:val="0"/>
          <w:color w:val="auto"/>
          <w:sz w:val="22"/>
        </w:rPr>
        <w:t>жны сбои поставок комплектующих, используемых при</w:t>
      </w:r>
      <w:r w:rsidR="005F34D8" w:rsidRPr="00E1152A">
        <w:rPr>
          <w:rFonts w:asciiTheme="majorHAnsi" w:hAnsiTheme="majorHAnsi" w:cstheme="majorHAnsi"/>
          <w:b w:val="0"/>
          <w:color w:val="auto"/>
          <w:sz w:val="22"/>
        </w:rPr>
        <w:t xml:space="preserve"> </w:t>
      </w:r>
      <w:r w:rsidR="008715FF" w:rsidRPr="00E1152A">
        <w:rPr>
          <w:rFonts w:asciiTheme="majorHAnsi" w:hAnsiTheme="majorHAnsi" w:cstheme="majorHAnsi"/>
          <w:b w:val="0"/>
          <w:color w:val="auto"/>
          <w:sz w:val="22"/>
        </w:rPr>
        <w:t>сборке</w:t>
      </w:r>
      <w:r w:rsidR="005F34D8" w:rsidRPr="00E1152A">
        <w:rPr>
          <w:rFonts w:asciiTheme="majorHAnsi" w:hAnsiTheme="majorHAnsi" w:cstheme="majorHAnsi"/>
          <w:b w:val="0"/>
          <w:color w:val="auto"/>
          <w:sz w:val="22"/>
        </w:rPr>
        <w:t xml:space="preserve"> двигателей </w:t>
      </w:r>
      <w:r w:rsidR="008715FF" w:rsidRPr="00E1152A">
        <w:rPr>
          <w:rFonts w:asciiTheme="majorHAnsi" w:hAnsiTheme="majorHAnsi" w:cstheme="majorHAnsi"/>
          <w:b w:val="0"/>
          <w:color w:val="auto"/>
          <w:sz w:val="22"/>
        </w:rPr>
        <w:t xml:space="preserve">и </w:t>
      </w:r>
      <w:r w:rsidR="00A11776" w:rsidRPr="00E1152A">
        <w:rPr>
          <w:rFonts w:asciiTheme="majorHAnsi" w:hAnsiTheme="majorHAnsi" w:cstheme="majorHAnsi"/>
          <w:b w:val="0"/>
          <w:color w:val="auto"/>
          <w:sz w:val="22"/>
        </w:rPr>
        <w:t xml:space="preserve">коробок </w:t>
      </w:r>
      <w:r w:rsidR="00275E8A" w:rsidRPr="00E1152A">
        <w:rPr>
          <w:rFonts w:asciiTheme="majorHAnsi" w:hAnsiTheme="majorHAnsi" w:cstheme="majorHAnsi"/>
          <w:b w:val="0"/>
          <w:color w:val="auto"/>
          <w:sz w:val="22"/>
        </w:rPr>
        <w:t>передач для</w:t>
      </w:r>
      <w:r w:rsidR="008715FF" w:rsidRPr="00E1152A">
        <w:rPr>
          <w:rFonts w:asciiTheme="majorHAnsi" w:hAnsiTheme="majorHAnsi" w:cstheme="majorHAnsi"/>
          <w:b w:val="0"/>
          <w:color w:val="auto"/>
          <w:sz w:val="22"/>
        </w:rPr>
        <w:t xml:space="preserve"> </w:t>
      </w:r>
      <w:r w:rsidR="005F34D8" w:rsidRPr="00E1152A">
        <w:rPr>
          <w:rFonts w:asciiTheme="majorHAnsi" w:hAnsiTheme="majorHAnsi" w:cstheme="majorHAnsi"/>
          <w:b w:val="0"/>
          <w:color w:val="auto"/>
          <w:sz w:val="22"/>
        </w:rPr>
        <w:t xml:space="preserve">автомобилей МАЗ. </w:t>
      </w:r>
      <w:r w:rsidRPr="00E1152A">
        <w:rPr>
          <w:rFonts w:asciiTheme="majorHAnsi" w:hAnsiTheme="majorHAnsi" w:cstheme="majorHAnsi"/>
          <w:b w:val="0"/>
          <w:color w:val="auto"/>
          <w:sz w:val="22"/>
        </w:rPr>
        <w:t xml:space="preserve">Все это </w:t>
      </w:r>
      <w:r w:rsidR="00EF108F" w:rsidRPr="00E1152A">
        <w:rPr>
          <w:rFonts w:asciiTheme="majorHAnsi" w:hAnsiTheme="majorHAnsi" w:cstheme="majorHAnsi"/>
          <w:b w:val="0"/>
          <w:color w:val="auto"/>
          <w:sz w:val="22"/>
        </w:rPr>
        <w:t xml:space="preserve">может </w:t>
      </w:r>
      <w:r w:rsidRPr="00E1152A">
        <w:rPr>
          <w:rFonts w:asciiTheme="majorHAnsi" w:hAnsiTheme="majorHAnsi" w:cstheme="majorHAnsi"/>
          <w:b w:val="0"/>
          <w:color w:val="auto"/>
          <w:sz w:val="22"/>
        </w:rPr>
        <w:t>приве</w:t>
      </w:r>
      <w:r w:rsidR="00EF108F" w:rsidRPr="00E1152A">
        <w:rPr>
          <w:rFonts w:asciiTheme="majorHAnsi" w:hAnsiTheme="majorHAnsi" w:cstheme="majorHAnsi"/>
          <w:b w:val="0"/>
          <w:color w:val="auto"/>
          <w:sz w:val="22"/>
        </w:rPr>
        <w:t>сти</w:t>
      </w:r>
      <w:r w:rsidRPr="00E1152A">
        <w:rPr>
          <w:rFonts w:asciiTheme="majorHAnsi" w:hAnsiTheme="majorHAnsi" w:cstheme="majorHAnsi"/>
          <w:b w:val="0"/>
          <w:color w:val="auto"/>
          <w:sz w:val="22"/>
        </w:rPr>
        <w:t xml:space="preserve"> к новым простоям производства и увеличению дефицита автомобилей на российском рынке.</w:t>
      </w:r>
    </w:p>
    <w:p w14:paraId="44D1AC0A" w14:textId="43B947F0" w:rsidR="005444A1" w:rsidRPr="00371C7F" w:rsidRDefault="004F04A1" w:rsidP="00BC14CB">
      <w:pPr>
        <w:pStyle w:val="a5"/>
        <w:spacing w:before="120" w:after="120"/>
        <w:ind w:left="0"/>
        <w:jc w:val="both"/>
        <w:rPr>
          <w:rFonts w:asciiTheme="majorHAnsi" w:eastAsia="Calibri" w:hAnsiTheme="majorHAnsi" w:cstheme="majorHAnsi"/>
          <w:caps/>
          <w:color w:val="2F5496" w:themeColor="accent5" w:themeShade="BF"/>
          <w:sz w:val="22"/>
        </w:rPr>
      </w:pPr>
      <w:r w:rsidRPr="00371C7F">
        <w:rPr>
          <w:rFonts w:asciiTheme="majorHAnsi" w:eastAsia="Calibri" w:hAnsiTheme="majorHAnsi" w:cstheme="majorHAnsi"/>
          <w:caps/>
          <w:color w:val="2F5496" w:themeColor="accent5" w:themeShade="BF"/>
          <w:sz w:val="22"/>
        </w:rPr>
        <w:t>3</w:t>
      </w:r>
      <w:r w:rsidRPr="0047270D">
        <w:rPr>
          <w:rFonts w:asciiTheme="majorHAnsi" w:hAnsiTheme="majorHAnsi" w:cstheme="majorHAnsi"/>
          <w:color w:val="2F5496" w:themeColor="accent5" w:themeShade="BF"/>
          <w:sz w:val="22"/>
        </w:rPr>
        <w:t xml:space="preserve">. </w:t>
      </w:r>
      <w:r w:rsidR="0047270D" w:rsidRPr="0047270D">
        <w:rPr>
          <w:rFonts w:asciiTheme="majorHAnsi" w:hAnsiTheme="majorHAnsi" w:cstheme="majorHAnsi"/>
          <w:color w:val="2F5496" w:themeColor="accent5" w:themeShade="BF"/>
          <w:sz w:val="22"/>
        </w:rPr>
        <w:t>УХУДШЕНИЕ МАКРОЭКОНОМИЧЕСКОЙ СИТУАЦИИ В РОССИИ</w:t>
      </w:r>
    </w:p>
    <w:p w14:paraId="13AD4D50" w14:textId="77777777" w:rsidR="00E1152A" w:rsidRPr="00E1152A" w:rsidRDefault="00E1152A" w:rsidP="00BC14CB">
      <w:pPr>
        <w:tabs>
          <w:tab w:val="left" w:pos="284"/>
        </w:tabs>
        <w:spacing w:before="120" w:after="120"/>
        <w:jc w:val="both"/>
        <w:rPr>
          <w:rFonts w:asciiTheme="majorHAnsi" w:hAnsiTheme="majorHAnsi" w:cstheme="majorHAnsi"/>
          <w:b w:val="0"/>
          <w:color w:val="auto"/>
          <w:sz w:val="22"/>
        </w:rPr>
      </w:pPr>
      <w:r w:rsidRPr="00E1152A">
        <w:rPr>
          <w:rFonts w:asciiTheme="majorHAnsi" w:hAnsiTheme="majorHAnsi" w:cstheme="majorHAnsi"/>
          <w:b w:val="0"/>
          <w:color w:val="auto"/>
          <w:sz w:val="22"/>
        </w:rPr>
        <w:t xml:space="preserve">Санкции оказали негативное влияние на макроэкономические показатели. По прогнозам ЦБ, российский ВВП в 2022г. может сократиться на 8-10%. </w:t>
      </w:r>
    </w:p>
    <w:p w14:paraId="7A7BBCA4" w14:textId="77777777" w:rsidR="00E1152A" w:rsidRPr="00E1152A" w:rsidRDefault="00E1152A" w:rsidP="00BC14CB">
      <w:pPr>
        <w:tabs>
          <w:tab w:val="left" w:pos="284"/>
        </w:tabs>
        <w:spacing w:before="120" w:after="120"/>
        <w:jc w:val="both"/>
        <w:rPr>
          <w:rFonts w:asciiTheme="majorHAnsi" w:hAnsiTheme="majorHAnsi" w:cstheme="majorHAnsi"/>
          <w:b w:val="0"/>
          <w:color w:val="auto"/>
          <w:sz w:val="22"/>
        </w:rPr>
      </w:pPr>
      <w:r w:rsidRPr="00E1152A">
        <w:rPr>
          <w:rFonts w:asciiTheme="majorHAnsi" w:hAnsiTheme="majorHAnsi" w:cstheme="majorHAnsi"/>
          <w:b w:val="0"/>
          <w:color w:val="auto"/>
          <w:sz w:val="22"/>
        </w:rPr>
        <w:t xml:space="preserve">Темп инфляции в РФ в апреле 2022 г., по данным Росстата, составил 17,8%. По итогам 2022 г. Минэкономразвития РФ прогнозирует инфляцию на уровне 17,5%. </w:t>
      </w:r>
    </w:p>
    <w:p w14:paraId="7800E3D3" w14:textId="77777777" w:rsidR="00E1152A" w:rsidRPr="00E1152A" w:rsidRDefault="00E1152A" w:rsidP="00BC14CB">
      <w:pPr>
        <w:tabs>
          <w:tab w:val="left" w:pos="284"/>
        </w:tabs>
        <w:spacing w:before="120" w:after="120"/>
        <w:jc w:val="both"/>
        <w:rPr>
          <w:rFonts w:asciiTheme="majorHAnsi" w:hAnsiTheme="majorHAnsi" w:cstheme="majorHAnsi"/>
          <w:b w:val="0"/>
          <w:color w:val="auto"/>
          <w:sz w:val="22"/>
        </w:rPr>
      </w:pPr>
      <w:r w:rsidRPr="00E1152A">
        <w:rPr>
          <w:rFonts w:asciiTheme="majorHAnsi" w:hAnsiTheme="majorHAnsi" w:cstheme="majorHAnsi"/>
          <w:b w:val="0"/>
          <w:color w:val="auto"/>
          <w:sz w:val="22"/>
        </w:rPr>
        <w:t xml:space="preserve">В 2022 г. ожидается сокращение объема международных перевозок из-за санкций, снижение оборота оптовой и розничной торговли, что приведет к ухудшению финансового положения многих компаний, использующих грузовую технику для собственных нужд, и автоперевозчиков. В этих условиях обновление парков грузовой техники существенно замедлится. </w:t>
      </w:r>
    </w:p>
    <w:p w14:paraId="5531066B" w14:textId="77777777" w:rsidR="00E1152A" w:rsidRPr="00E1152A" w:rsidRDefault="00E1152A" w:rsidP="00BC14CB">
      <w:pPr>
        <w:tabs>
          <w:tab w:val="left" w:pos="284"/>
        </w:tabs>
        <w:spacing w:before="120" w:after="120"/>
        <w:jc w:val="both"/>
        <w:rPr>
          <w:rFonts w:asciiTheme="majorHAnsi" w:hAnsiTheme="majorHAnsi" w:cstheme="majorHAnsi"/>
          <w:b w:val="0"/>
          <w:color w:val="auto"/>
          <w:sz w:val="22"/>
        </w:rPr>
      </w:pPr>
      <w:r w:rsidRPr="00E1152A">
        <w:rPr>
          <w:rFonts w:asciiTheme="majorHAnsi" w:hAnsiTheme="majorHAnsi" w:cstheme="majorHAnsi"/>
          <w:b w:val="0"/>
          <w:color w:val="auto"/>
          <w:sz w:val="22"/>
        </w:rPr>
        <w:t xml:space="preserve">Негативно сказалось на автомобильном рынке подорожание автокредитов в связи с увеличением ключевой ставки Банка России по сравнению с 2021 годом. Одновременно с автокредитами подорожал и автомобильный лизинг, что негативно отразилось на покупках автомобилей юридическими лицами.  </w:t>
      </w:r>
    </w:p>
    <w:p w14:paraId="3AC0FC08" w14:textId="54D01EF2" w:rsidR="00624462" w:rsidRPr="00E1152A" w:rsidRDefault="00E1152A" w:rsidP="00BC14CB">
      <w:pPr>
        <w:tabs>
          <w:tab w:val="left" w:pos="284"/>
        </w:tabs>
        <w:spacing w:before="120" w:after="120"/>
        <w:jc w:val="both"/>
        <w:rPr>
          <w:rFonts w:asciiTheme="majorHAnsi" w:hAnsiTheme="majorHAnsi" w:cstheme="majorHAnsi"/>
          <w:b w:val="0"/>
          <w:color w:val="auto"/>
          <w:sz w:val="22"/>
        </w:rPr>
      </w:pPr>
      <w:r w:rsidRPr="00E1152A">
        <w:rPr>
          <w:rFonts w:asciiTheme="majorHAnsi" w:hAnsiTheme="majorHAnsi" w:cstheme="majorHAnsi"/>
          <w:b w:val="0"/>
          <w:color w:val="auto"/>
          <w:sz w:val="22"/>
        </w:rPr>
        <w:t>Ключевая ставка в конце мая 2022 г. была снижена до 11%, а к 10 июня 2022 г. ее планируют снизить до 10%. Это приведет к снижению процентных ставок по кредитам и лизингу в июне 2022 г., но они будут все равно выше, чем в 2021 г., когда ключевая ставка составляла 4,25 - 8,5%.</w:t>
      </w:r>
    </w:p>
    <w:p w14:paraId="64F2D72F" w14:textId="4DCDF6AC" w:rsidR="00624462" w:rsidRPr="0047270D" w:rsidRDefault="00B4130B" w:rsidP="00BC14CB">
      <w:pPr>
        <w:pStyle w:val="a5"/>
        <w:spacing w:before="120" w:after="120"/>
        <w:ind w:left="0"/>
        <w:jc w:val="both"/>
        <w:rPr>
          <w:rFonts w:asciiTheme="majorHAnsi" w:hAnsiTheme="majorHAnsi" w:cstheme="majorHAnsi"/>
          <w:color w:val="2F5496" w:themeColor="accent5" w:themeShade="BF"/>
          <w:sz w:val="22"/>
        </w:rPr>
      </w:pPr>
      <w:r w:rsidRPr="00D055C7">
        <w:rPr>
          <w:rFonts w:asciiTheme="majorHAnsi" w:eastAsia="Calibri" w:hAnsiTheme="majorHAnsi" w:cstheme="majorHAnsi"/>
          <w:caps/>
          <w:color w:val="2F5496" w:themeColor="accent5" w:themeShade="BF"/>
          <w:sz w:val="22"/>
        </w:rPr>
        <w:t>4</w:t>
      </w:r>
      <w:r w:rsidR="006169AE" w:rsidRPr="00D055C7">
        <w:rPr>
          <w:rFonts w:asciiTheme="majorHAnsi" w:eastAsia="Calibri" w:hAnsiTheme="majorHAnsi" w:cstheme="majorHAnsi"/>
          <w:caps/>
          <w:color w:val="2F5496" w:themeColor="accent5" w:themeShade="BF"/>
          <w:sz w:val="22"/>
        </w:rPr>
        <w:t xml:space="preserve">. </w:t>
      </w:r>
      <w:r w:rsidR="0047270D" w:rsidRPr="0047270D">
        <w:rPr>
          <w:rFonts w:asciiTheme="majorHAnsi" w:hAnsiTheme="majorHAnsi" w:cstheme="majorHAnsi"/>
          <w:color w:val="2F5496" w:themeColor="accent5" w:themeShade="BF"/>
          <w:sz w:val="22"/>
        </w:rPr>
        <w:t>РОСТ ЦЕН НА НОВЫЕ АВТОМОБИЛИ</w:t>
      </w:r>
    </w:p>
    <w:p w14:paraId="41EF1F17" w14:textId="1389BD46" w:rsidR="009F301A" w:rsidRPr="002A5F4A" w:rsidRDefault="009F301A" w:rsidP="00BC14CB">
      <w:pPr>
        <w:tabs>
          <w:tab w:val="left" w:pos="284"/>
        </w:tabs>
        <w:spacing w:before="120" w:after="120"/>
        <w:jc w:val="both"/>
        <w:rPr>
          <w:rFonts w:asciiTheme="majorHAnsi" w:hAnsiTheme="majorHAnsi" w:cstheme="majorHAnsi"/>
          <w:b w:val="0"/>
          <w:color w:val="auto"/>
          <w:sz w:val="22"/>
        </w:rPr>
      </w:pPr>
      <w:r w:rsidRPr="002A5F4A">
        <w:rPr>
          <w:rFonts w:asciiTheme="majorHAnsi" w:hAnsiTheme="majorHAnsi" w:cstheme="majorHAnsi"/>
          <w:b w:val="0"/>
          <w:color w:val="auto"/>
          <w:sz w:val="22"/>
        </w:rPr>
        <w:t>В связи с усложнением логистических цепочек</w:t>
      </w:r>
      <w:r w:rsidR="008838FB" w:rsidRPr="002A5F4A">
        <w:rPr>
          <w:rFonts w:asciiTheme="majorHAnsi" w:hAnsiTheme="majorHAnsi" w:cstheme="majorHAnsi"/>
          <w:b w:val="0"/>
          <w:color w:val="auto"/>
          <w:sz w:val="22"/>
        </w:rPr>
        <w:t xml:space="preserve"> поставо</w:t>
      </w:r>
      <w:r w:rsidR="00FF5394" w:rsidRPr="002A5F4A">
        <w:rPr>
          <w:rFonts w:asciiTheme="majorHAnsi" w:hAnsiTheme="majorHAnsi" w:cstheme="majorHAnsi"/>
          <w:b w:val="0"/>
          <w:color w:val="auto"/>
          <w:sz w:val="22"/>
        </w:rPr>
        <w:t xml:space="preserve">к, </w:t>
      </w:r>
      <w:r w:rsidR="008838FB" w:rsidRPr="002A5F4A">
        <w:rPr>
          <w:rFonts w:asciiTheme="majorHAnsi" w:hAnsiTheme="majorHAnsi" w:cstheme="majorHAnsi"/>
          <w:b w:val="0"/>
          <w:color w:val="auto"/>
          <w:sz w:val="22"/>
        </w:rPr>
        <w:t>дефицитом комплектующих</w:t>
      </w:r>
      <w:r w:rsidR="007F67F8" w:rsidRPr="002A5F4A">
        <w:rPr>
          <w:rFonts w:asciiTheme="majorHAnsi" w:hAnsiTheme="majorHAnsi" w:cstheme="majorHAnsi"/>
          <w:b w:val="0"/>
          <w:color w:val="auto"/>
          <w:sz w:val="22"/>
        </w:rPr>
        <w:t xml:space="preserve"> для производства</w:t>
      </w:r>
      <w:r w:rsidR="00CF02B3" w:rsidRPr="002A5F4A">
        <w:rPr>
          <w:rFonts w:asciiTheme="majorHAnsi" w:hAnsiTheme="majorHAnsi" w:cstheme="majorHAnsi"/>
          <w:b w:val="0"/>
          <w:color w:val="auto"/>
          <w:sz w:val="22"/>
        </w:rPr>
        <w:t xml:space="preserve"> грузовой техники</w:t>
      </w:r>
      <w:r w:rsidR="000B5F77" w:rsidRPr="002A5F4A">
        <w:rPr>
          <w:rFonts w:asciiTheme="majorHAnsi" w:hAnsiTheme="majorHAnsi" w:cstheme="majorHAnsi"/>
          <w:b w:val="0"/>
          <w:color w:val="auto"/>
          <w:sz w:val="22"/>
        </w:rPr>
        <w:t>,</w:t>
      </w:r>
      <w:r w:rsidR="00FF5394" w:rsidRPr="002A5F4A">
        <w:rPr>
          <w:rFonts w:asciiTheme="majorHAnsi" w:hAnsiTheme="majorHAnsi" w:cstheme="majorHAnsi"/>
          <w:b w:val="0"/>
          <w:color w:val="auto"/>
          <w:sz w:val="22"/>
        </w:rPr>
        <w:t xml:space="preserve"> а также с высокой инфляцией на рынке производителей промышленных товаров</w:t>
      </w:r>
      <w:r w:rsidR="008838FB" w:rsidRPr="002A5F4A">
        <w:rPr>
          <w:rFonts w:asciiTheme="majorHAnsi" w:hAnsiTheme="majorHAnsi" w:cstheme="majorHAnsi"/>
          <w:b w:val="0"/>
          <w:color w:val="auto"/>
          <w:sz w:val="22"/>
        </w:rPr>
        <w:t xml:space="preserve"> происх</w:t>
      </w:r>
      <w:r w:rsidR="00815C0C" w:rsidRPr="002A5F4A">
        <w:rPr>
          <w:rFonts w:asciiTheme="majorHAnsi" w:hAnsiTheme="majorHAnsi" w:cstheme="majorHAnsi"/>
          <w:b w:val="0"/>
          <w:color w:val="auto"/>
          <w:sz w:val="22"/>
        </w:rPr>
        <w:t xml:space="preserve">одит рост цен на новые </w:t>
      </w:r>
      <w:r w:rsidR="00294297" w:rsidRPr="002A5F4A">
        <w:rPr>
          <w:rFonts w:asciiTheme="majorHAnsi" w:hAnsiTheme="majorHAnsi" w:cstheme="majorHAnsi"/>
          <w:b w:val="0"/>
          <w:color w:val="auto"/>
          <w:sz w:val="22"/>
        </w:rPr>
        <w:t>грузовые автомобили</w:t>
      </w:r>
      <w:r w:rsidR="00CF02B3" w:rsidRPr="002A5F4A">
        <w:rPr>
          <w:rFonts w:asciiTheme="majorHAnsi" w:hAnsiTheme="majorHAnsi" w:cstheme="majorHAnsi"/>
          <w:b w:val="0"/>
          <w:color w:val="auto"/>
          <w:sz w:val="22"/>
        </w:rPr>
        <w:t>.</w:t>
      </w:r>
      <w:r w:rsidR="00815C0C" w:rsidRPr="002A5F4A">
        <w:rPr>
          <w:rFonts w:asciiTheme="majorHAnsi" w:hAnsiTheme="majorHAnsi" w:cstheme="majorHAnsi"/>
          <w:b w:val="0"/>
          <w:color w:val="auto"/>
          <w:sz w:val="22"/>
        </w:rPr>
        <w:t xml:space="preserve"> На фоне </w:t>
      </w:r>
      <w:r w:rsidR="00294297" w:rsidRPr="002A5F4A">
        <w:rPr>
          <w:rFonts w:asciiTheme="majorHAnsi" w:hAnsiTheme="majorHAnsi" w:cstheme="majorHAnsi"/>
          <w:b w:val="0"/>
          <w:color w:val="auto"/>
          <w:sz w:val="22"/>
        </w:rPr>
        <w:t>ухудшения финансового состояния перевозчиков и других компаний - потребителей</w:t>
      </w:r>
      <w:r w:rsidR="00815C0C" w:rsidRPr="002A5F4A">
        <w:rPr>
          <w:rFonts w:asciiTheme="majorHAnsi" w:hAnsiTheme="majorHAnsi" w:cstheme="majorHAnsi"/>
          <w:b w:val="0"/>
          <w:color w:val="auto"/>
          <w:sz w:val="22"/>
        </w:rPr>
        <w:t xml:space="preserve"> </w:t>
      </w:r>
      <w:r w:rsidR="00FF5394" w:rsidRPr="002A5F4A">
        <w:rPr>
          <w:rFonts w:asciiTheme="majorHAnsi" w:hAnsiTheme="majorHAnsi" w:cstheme="majorHAnsi"/>
          <w:b w:val="0"/>
          <w:color w:val="auto"/>
          <w:sz w:val="22"/>
        </w:rPr>
        <w:t xml:space="preserve">грузовой техники </w:t>
      </w:r>
      <w:r w:rsidR="00815C0C" w:rsidRPr="002A5F4A">
        <w:rPr>
          <w:rFonts w:asciiTheme="majorHAnsi" w:hAnsiTheme="majorHAnsi" w:cstheme="majorHAnsi"/>
          <w:b w:val="0"/>
          <w:color w:val="auto"/>
          <w:sz w:val="22"/>
        </w:rPr>
        <w:t>это прив</w:t>
      </w:r>
      <w:r w:rsidR="001F21ED">
        <w:rPr>
          <w:rFonts w:asciiTheme="majorHAnsi" w:hAnsiTheme="majorHAnsi" w:cstheme="majorHAnsi"/>
          <w:b w:val="0"/>
          <w:color w:val="auto"/>
          <w:sz w:val="22"/>
        </w:rPr>
        <w:t>о</w:t>
      </w:r>
      <w:r w:rsidR="00815C0C" w:rsidRPr="002A5F4A">
        <w:rPr>
          <w:rFonts w:asciiTheme="majorHAnsi" w:hAnsiTheme="majorHAnsi" w:cstheme="majorHAnsi"/>
          <w:b w:val="0"/>
          <w:color w:val="auto"/>
          <w:sz w:val="22"/>
        </w:rPr>
        <w:t>д</w:t>
      </w:r>
      <w:r w:rsidR="001F21ED">
        <w:rPr>
          <w:rFonts w:asciiTheme="majorHAnsi" w:hAnsiTheme="majorHAnsi" w:cstheme="majorHAnsi"/>
          <w:b w:val="0"/>
          <w:color w:val="auto"/>
          <w:sz w:val="22"/>
        </w:rPr>
        <w:t>и</w:t>
      </w:r>
      <w:r w:rsidR="00815C0C" w:rsidRPr="002A5F4A">
        <w:rPr>
          <w:rFonts w:asciiTheme="majorHAnsi" w:hAnsiTheme="majorHAnsi" w:cstheme="majorHAnsi"/>
          <w:b w:val="0"/>
          <w:color w:val="auto"/>
          <w:sz w:val="22"/>
        </w:rPr>
        <w:t xml:space="preserve">т к </w:t>
      </w:r>
      <w:r w:rsidR="002A5F4A" w:rsidRPr="002A5F4A">
        <w:rPr>
          <w:rFonts w:asciiTheme="majorHAnsi" w:hAnsiTheme="majorHAnsi" w:cstheme="majorHAnsi"/>
          <w:b w:val="0"/>
          <w:color w:val="auto"/>
          <w:sz w:val="22"/>
        </w:rPr>
        <w:t>снижению спроса</w:t>
      </w:r>
      <w:r w:rsidR="00815C0C" w:rsidRPr="002A5F4A">
        <w:rPr>
          <w:rFonts w:asciiTheme="majorHAnsi" w:hAnsiTheme="majorHAnsi" w:cstheme="majorHAnsi"/>
          <w:b w:val="0"/>
          <w:color w:val="auto"/>
          <w:sz w:val="22"/>
        </w:rPr>
        <w:t xml:space="preserve"> на новы</w:t>
      </w:r>
      <w:r w:rsidR="00334A88" w:rsidRPr="002A5F4A">
        <w:rPr>
          <w:rFonts w:asciiTheme="majorHAnsi" w:hAnsiTheme="majorHAnsi" w:cstheme="majorHAnsi"/>
          <w:b w:val="0"/>
          <w:color w:val="auto"/>
          <w:sz w:val="22"/>
        </w:rPr>
        <w:t>е</w:t>
      </w:r>
      <w:r w:rsidR="00815C0C" w:rsidRPr="002A5F4A">
        <w:rPr>
          <w:rFonts w:asciiTheme="majorHAnsi" w:hAnsiTheme="majorHAnsi" w:cstheme="majorHAnsi"/>
          <w:b w:val="0"/>
          <w:color w:val="auto"/>
          <w:sz w:val="22"/>
        </w:rPr>
        <w:t xml:space="preserve"> </w:t>
      </w:r>
      <w:r w:rsidR="00FF5394" w:rsidRPr="002A5F4A">
        <w:rPr>
          <w:rFonts w:asciiTheme="majorHAnsi" w:hAnsiTheme="majorHAnsi" w:cstheme="majorHAnsi"/>
          <w:b w:val="0"/>
          <w:color w:val="auto"/>
          <w:sz w:val="22"/>
        </w:rPr>
        <w:t>грузовы</w:t>
      </w:r>
      <w:r w:rsidR="00334A88" w:rsidRPr="002A5F4A">
        <w:rPr>
          <w:rFonts w:asciiTheme="majorHAnsi" w:hAnsiTheme="majorHAnsi" w:cstheme="majorHAnsi"/>
          <w:b w:val="0"/>
          <w:color w:val="auto"/>
          <w:sz w:val="22"/>
        </w:rPr>
        <w:t>е</w:t>
      </w:r>
      <w:r w:rsidR="00FF5394" w:rsidRPr="002A5F4A">
        <w:rPr>
          <w:rFonts w:asciiTheme="majorHAnsi" w:hAnsiTheme="majorHAnsi" w:cstheme="majorHAnsi"/>
          <w:b w:val="0"/>
          <w:color w:val="auto"/>
          <w:sz w:val="22"/>
        </w:rPr>
        <w:t xml:space="preserve"> </w:t>
      </w:r>
      <w:r w:rsidR="00815C0C" w:rsidRPr="002A5F4A">
        <w:rPr>
          <w:rFonts w:asciiTheme="majorHAnsi" w:hAnsiTheme="majorHAnsi" w:cstheme="majorHAnsi"/>
          <w:b w:val="0"/>
          <w:color w:val="auto"/>
          <w:sz w:val="22"/>
        </w:rPr>
        <w:t>автомобил</w:t>
      </w:r>
      <w:r w:rsidR="00334A88" w:rsidRPr="002A5F4A">
        <w:rPr>
          <w:rFonts w:asciiTheme="majorHAnsi" w:hAnsiTheme="majorHAnsi" w:cstheme="majorHAnsi"/>
          <w:b w:val="0"/>
          <w:color w:val="auto"/>
          <w:sz w:val="22"/>
        </w:rPr>
        <w:t>и</w:t>
      </w:r>
      <w:r w:rsidR="00815C0C" w:rsidRPr="002A5F4A">
        <w:rPr>
          <w:rFonts w:asciiTheme="majorHAnsi" w:hAnsiTheme="majorHAnsi" w:cstheme="majorHAnsi"/>
          <w:b w:val="0"/>
          <w:color w:val="auto"/>
          <w:sz w:val="22"/>
        </w:rPr>
        <w:t>.</w:t>
      </w:r>
      <w:r w:rsidR="00CF02B3" w:rsidRPr="002A5F4A">
        <w:rPr>
          <w:rFonts w:asciiTheme="majorHAnsi" w:hAnsiTheme="majorHAnsi" w:cstheme="majorHAnsi"/>
          <w:b w:val="0"/>
          <w:color w:val="auto"/>
          <w:sz w:val="22"/>
        </w:rPr>
        <w:t xml:space="preserve"> </w:t>
      </w:r>
    </w:p>
    <w:p w14:paraId="5E870D8D" w14:textId="67B2D17B" w:rsidR="00624462" w:rsidRPr="0047270D" w:rsidRDefault="0047270D" w:rsidP="00BC14CB">
      <w:pPr>
        <w:pStyle w:val="a5"/>
        <w:spacing w:before="120" w:after="120"/>
        <w:ind w:left="0"/>
        <w:jc w:val="both"/>
        <w:rPr>
          <w:rFonts w:asciiTheme="majorHAnsi" w:hAnsiTheme="majorHAnsi" w:cstheme="majorHAnsi"/>
          <w:color w:val="2F5496" w:themeColor="accent5" w:themeShade="BF"/>
          <w:sz w:val="22"/>
        </w:rPr>
      </w:pPr>
      <w:r w:rsidRPr="0047270D">
        <w:rPr>
          <w:rFonts w:asciiTheme="majorHAnsi" w:hAnsiTheme="majorHAnsi" w:cstheme="majorHAnsi"/>
          <w:color w:val="2F5496" w:themeColor="accent5" w:themeShade="BF"/>
          <w:sz w:val="22"/>
        </w:rPr>
        <w:t>5. ПРЕКРАЩЕНИЕ ДЕЙСТВИЯ ГОСУДАРСТВЕННЫХ ПРОГРАММ</w:t>
      </w:r>
    </w:p>
    <w:p w14:paraId="291851F6" w14:textId="7133BC32" w:rsidR="00E1567E" w:rsidRPr="00AD63BE" w:rsidRDefault="004D3125" w:rsidP="00BC14CB">
      <w:pPr>
        <w:tabs>
          <w:tab w:val="left" w:pos="284"/>
        </w:tabs>
        <w:spacing w:before="120" w:after="120"/>
        <w:jc w:val="both"/>
        <w:rPr>
          <w:rFonts w:asciiTheme="majorHAnsi" w:hAnsiTheme="majorHAnsi" w:cstheme="majorHAnsi"/>
          <w:b w:val="0"/>
          <w:color w:val="auto"/>
          <w:sz w:val="22"/>
        </w:rPr>
      </w:pPr>
      <w:r w:rsidRPr="00E1152A">
        <w:rPr>
          <w:rFonts w:asciiTheme="majorHAnsi" w:hAnsiTheme="majorHAnsi" w:cstheme="majorHAnsi"/>
          <w:b w:val="0"/>
          <w:color w:val="auto"/>
          <w:sz w:val="22"/>
        </w:rPr>
        <w:t>Программы льготно</w:t>
      </w:r>
      <w:r w:rsidR="00E1567E" w:rsidRPr="00E1152A">
        <w:rPr>
          <w:rFonts w:asciiTheme="majorHAnsi" w:hAnsiTheme="majorHAnsi" w:cstheme="majorHAnsi"/>
          <w:b w:val="0"/>
          <w:color w:val="auto"/>
          <w:sz w:val="22"/>
        </w:rPr>
        <w:t>го</w:t>
      </w:r>
      <w:r w:rsidRPr="00E1152A">
        <w:rPr>
          <w:rFonts w:asciiTheme="majorHAnsi" w:hAnsiTheme="majorHAnsi" w:cstheme="majorHAnsi"/>
          <w:b w:val="0"/>
          <w:color w:val="auto"/>
          <w:sz w:val="22"/>
        </w:rPr>
        <w:t xml:space="preserve"> лизинга грузовых автомобилей </w:t>
      </w:r>
      <w:r w:rsidR="00E1567E" w:rsidRPr="00E1152A">
        <w:rPr>
          <w:rFonts w:asciiTheme="majorHAnsi" w:hAnsiTheme="majorHAnsi" w:cstheme="majorHAnsi"/>
          <w:b w:val="0"/>
          <w:color w:val="auto"/>
          <w:sz w:val="22"/>
        </w:rPr>
        <w:t>в рамках</w:t>
      </w:r>
      <w:r w:rsidRPr="00E1152A">
        <w:rPr>
          <w:rFonts w:asciiTheme="majorHAnsi" w:hAnsiTheme="majorHAnsi" w:cstheme="majorHAnsi"/>
          <w:b w:val="0"/>
          <w:color w:val="auto"/>
          <w:sz w:val="22"/>
        </w:rPr>
        <w:t xml:space="preserve"> Постановлени</w:t>
      </w:r>
      <w:r w:rsidR="00E1567E" w:rsidRPr="00E1152A">
        <w:rPr>
          <w:rFonts w:asciiTheme="majorHAnsi" w:hAnsiTheme="majorHAnsi" w:cstheme="majorHAnsi"/>
          <w:b w:val="0"/>
          <w:color w:val="auto"/>
          <w:sz w:val="22"/>
        </w:rPr>
        <w:t>я</w:t>
      </w:r>
      <w:r w:rsidRPr="00E1152A">
        <w:rPr>
          <w:rFonts w:asciiTheme="majorHAnsi" w:hAnsiTheme="majorHAnsi" w:cstheme="majorHAnsi"/>
          <w:b w:val="0"/>
          <w:color w:val="auto"/>
          <w:sz w:val="22"/>
        </w:rPr>
        <w:t xml:space="preserve"> Правительства РФ </w:t>
      </w:r>
      <w:r w:rsidR="00E1567E" w:rsidRPr="00E1152A">
        <w:rPr>
          <w:rFonts w:asciiTheme="majorHAnsi" w:hAnsiTheme="majorHAnsi" w:cstheme="majorHAnsi"/>
          <w:b w:val="0"/>
          <w:color w:val="auto"/>
          <w:sz w:val="22"/>
        </w:rPr>
        <w:t xml:space="preserve">N 649 в 2022 г. не возобновлялась. </w:t>
      </w:r>
      <w:r w:rsidR="00073FC9" w:rsidRPr="00E1152A">
        <w:rPr>
          <w:rFonts w:asciiTheme="majorHAnsi" w:hAnsiTheme="majorHAnsi" w:cstheme="majorHAnsi"/>
          <w:b w:val="0"/>
          <w:color w:val="auto"/>
          <w:sz w:val="22"/>
        </w:rPr>
        <w:t>23 марта</w:t>
      </w:r>
      <w:r w:rsidR="00073FC9" w:rsidRPr="00AD63BE">
        <w:rPr>
          <w:rFonts w:asciiTheme="majorHAnsi" w:hAnsiTheme="majorHAnsi" w:cstheme="majorHAnsi"/>
          <w:b w:val="0"/>
          <w:color w:val="auto"/>
          <w:sz w:val="22"/>
        </w:rPr>
        <w:t xml:space="preserve"> </w:t>
      </w:r>
      <w:r w:rsidR="00E1567E" w:rsidRPr="00AD63BE">
        <w:rPr>
          <w:rFonts w:asciiTheme="majorHAnsi" w:hAnsiTheme="majorHAnsi" w:cstheme="majorHAnsi"/>
          <w:b w:val="0"/>
          <w:color w:val="auto"/>
          <w:sz w:val="22"/>
        </w:rPr>
        <w:t xml:space="preserve">глава </w:t>
      </w:r>
      <w:r w:rsidR="00073FC9" w:rsidRPr="00AD63BE">
        <w:rPr>
          <w:rFonts w:asciiTheme="majorHAnsi" w:hAnsiTheme="majorHAnsi" w:cstheme="majorHAnsi"/>
          <w:b w:val="0"/>
          <w:color w:val="auto"/>
          <w:sz w:val="22"/>
        </w:rPr>
        <w:t>Минпромторга</w:t>
      </w:r>
      <w:r w:rsidR="00194E20" w:rsidRPr="00AD63BE">
        <w:rPr>
          <w:rFonts w:asciiTheme="majorHAnsi" w:hAnsiTheme="majorHAnsi" w:cstheme="majorHAnsi"/>
          <w:b w:val="0"/>
          <w:color w:val="auto"/>
          <w:sz w:val="22"/>
        </w:rPr>
        <w:t xml:space="preserve"> РФ</w:t>
      </w:r>
      <w:r w:rsidR="00073FC9" w:rsidRPr="00AD63BE">
        <w:rPr>
          <w:rFonts w:asciiTheme="majorHAnsi" w:hAnsiTheme="majorHAnsi" w:cstheme="majorHAnsi"/>
          <w:b w:val="0"/>
          <w:color w:val="auto"/>
          <w:sz w:val="22"/>
        </w:rPr>
        <w:t xml:space="preserve"> Денис Мантуров заявил, что правительство России не планирует перезапускать </w:t>
      </w:r>
      <w:r w:rsidR="00E1567E" w:rsidRPr="00AD63BE">
        <w:rPr>
          <w:rFonts w:asciiTheme="majorHAnsi" w:hAnsiTheme="majorHAnsi" w:cstheme="majorHAnsi"/>
          <w:b w:val="0"/>
          <w:color w:val="auto"/>
          <w:sz w:val="22"/>
        </w:rPr>
        <w:t xml:space="preserve">их в течение </w:t>
      </w:r>
      <w:r w:rsidR="00D840DD" w:rsidRPr="00AD63BE">
        <w:rPr>
          <w:rFonts w:asciiTheme="majorHAnsi" w:hAnsiTheme="majorHAnsi" w:cstheme="majorHAnsi"/>
          <w:b w:val="0"/>
          <w:color w:val="auto"/>
          <w:sz w:val="22"/>
        </w:rPr>
        <w:t xml:space="preserve">текущего </w:t>
      </w:r>
      <w:r w:rsidR="00E1567E" w:rsidRPr="00AD63BE">
        <w:rPr>
          <w:rFonts w:asciiTheme="majorHAnsi" w:hAnsiTheme="majorHAnsi" w:cstheme="majorHAnsi"/>
          <w:b w:val="0"/>
          <w:color w:val="auto"/>
          <w:sz w:val="22"/>
        </w:rPr>
        <w:t>года</w:t>
      </w:r>
      <w:r w:rsidR="00073FC9" w:rsidRPr="00AD63BE">
        <w:rPr>
          <w:rFonts w:asciiTheme="majorHAnsi" w:hAnsiTheme="majorHAnsi" w:cstheme="majorHAnsi"/>
          <w:b w:val="0"/>
          <w:color w:val="auto"/>
          <w:sz w:val="22"/>
        </w:rPr>
        <w:t>.</w:t>
      </w:r>
      <w:r w:rsidR="00E10BB5" w:rsidRPr="00AD63BE">
        <w:rPr>
          <w:rFonts w:asciiTheme="majorHAnsi" w:hAnsiTheme="majorHAnsi" w:cstheme="majorHAnsi"/>
          <w:b w:val="0"/>
          <w:color w:val="auto"/>
          <w:sz w:val="22"/>
        </w:rPr>
        <w:t xml:space="preserve"> </w:t>
      </w:r>
    </w:p>
    <w:p w14:paraId="67C014DE" w14:textId="6A7CB8B2" w:rsidR="004E11A4" w:rsidRPr="00AD63BE" w:rsidRDefault="00E1567E" w:rsidP="00BC14CB">
      <w:pPr>
        <w:tabs>
          <w:tab w:val="left" w:pos="284"/>
        </w:tabs>
        <w:spacing w:before="120" w:after="120"/>
        <w:jc w:val="both"/>
        <w:rPr>
          <w:rFonts w:asciiTheme="majorHAnsi" w:hAnsiTheme="majorHAnsi" w:cstheme="majorHAnsi"/>
          <w:b w:val="0"/>
          <w:color w:val="auto"/>
          <w:sz w:val="22"/>
        </w:rPr>
      </w:pPr>
      <w:r w:rsidRPr="00AD63BE">
        <w:rPr>
          <w:rFonts w:asciiTheme="majorHAnsi" w:hAnsiTheme="majorHAnsi" w:cstheme="majorHAnsi"/>
          <w:b w:val="0"/>
          <w:color w:val="auto"/>
          <w:sz w:val="22"/>
        </w:rPr>
        <w:t>Программа льготного лизинга спецтехники</w:t>
      </w:r>
      <w:r w:rsidR="007240D9">
        <w:rPr>
          <w:rFonts w:asciiTheme="majorHAnsi" w:hAnsiTheme="majorHAnsi" w:cstheme="majorHAnsi"/>
          <w:b w:val="0"/>
          <w:color w:val="auto"/>
          <w:sz w:val="22"/>
        </w:rPr>
        <w:t xml:space="preserve">, в т.ч. </w:t>
      </w:r>
      <w:r w:rsidRPr="00AD63BE">
        <w:rPr>
          <w:rFonts w:asciiTheme="majorHAnsi" w:hAnsiTheme="majorHAnsi" w:cstheme="majorHAnsi"/>
          <w:b w:val="0"/>
          <w:color w:val="auto"/>
          <w:sz w:val="22"/>
        </w:rPr>
        <w:t xml:space="preserve"> на шасси грузовых колесных транспортных средств</w:t>
      </w:r>
      <w:r w:rsidR="007240D9">
        <w:rPr>
          <w:rFonts w:asciiTheme="majorHAnsi" w:hAnsiTheme="majorHAnsi" w:cstheme="majorHAnsi"/>
          <w:b w:val="0"/>
          <w:color w:val="auto"/>
          <w:sz w:val="22"/>
        </w:rPr>
        <w:t>,</w:t>
      </w:r>
      <w:r w:rsidRPr="00AD63BE">
        <w:rPr>
          <w:rFonts w:asciiTheme="majorHAnsi" w:hAnsiTheme="majorHAnsi" w:cstheme="majorHAnsi"/>
          <w:b w:val="0"/>
          <w:color w:val="auto"/>
          <w:sz w:val="22"/>
        </w:rPr>
        <w:t xml:space="preserve"> в рамках Постановлении</w:t>
      </w:r>
      <w:r w:rsidRPr="00E1152A">
        <w:rPr>
          <w:rFonts w:asciiTheme="majorHAnsi" w:hAnsiTheme="majorHAnsi" w:cstheme="majorHAnsi"/>
          <w:b w:val="0"/>
          <w:color w:val="auto"/>
          <w:sz w:val="22"/>
        </w:rPr>
        <w:t xml:space="preserve"> </w:t>
      </w:r>
      <w:r w:rsidRPr="00AD63BE">
        <w:rPr>
          <w:rFonts w:asciiTheme="majorHAnsi" w:hAnsiTheme="majorHAnsi" w:cstheme="majorHAnsi"/>
          <w:b w:val="0"/>
          <w:color w:val="auto"/>
          <w:sz w:val="22"/>
        </w:rPr>
        <w:t xml:space="preserve">Правительства РФ N 811 действовала с начала </w:t>
      </w:r>
      <w:r w:rsidR="00D840DD" w:rsidRPr="00AD63BE">
        <w:rPr>
          <w:rFonts w:asciiTheme="majorHAnsi" w:hAnsiTheme="majorHAnsi" w:cstheme="majorHAnsi"/>
          <w:b w:val="0"/>
          <w:color w:val="auto"/>
          <w:sz w:val="22"/>
        </w:rPr>
        <w:t xml:space="preserve">2022 </w:t>
      </w:r>
      <w:r w:rsidRPr="00AD63BE">
        <w:rPr>
          <w:rFonts w:asciiTheme="majorHAnsi" w:hAnsiTheme="majorHAnsi" w:cstheme="majorHAnsi"/>
          <w:b w:val="0"/>
          <w:color w:val="auto"/>
          <w:sz w:val="22"/>
        </w:rPr>
        <w:t>года, но</w:t>
      </w:r>
      <w:r w:rsidRPr="00E1152A">
        <w:rPr>
          <w:rFonts w:asciiTheme="majorHAnsi" w:hAnsiTheme="majorHAnsi" w:cstheme="majorHAnsi"/>
          <w:b w:val="0"/>
          <w:color w:val="auto"/>
          <w:sz w:val="22"/>
        </w:rPr>
        <w:t xml:space="preserve"> п</w:t>
      </w:r>
      <w:r w:rsidR="00FF5394" w:rsidRPr="00AD63BE">
        <w:rPr>
          <w:rFonts w:asciiTheme="majorHAnsi" w:hAnsiTheme="majorHAnsi" w:cstheme="majorHAnsi"/>
          <w:b w:val="0"/>
          <w:color w:val="auto"/>
          <w:sz w:val="22"/>
        </w:rPr>
        <w:t xml:space="preserve">о данным </w:t>
      </w:r>
      <w:proofErr w:type="spellStart"/>
      <w:r w:rsidR="004E11A4" w:rsidRPr="00AD63BE">
        <w:rPr>
          <w:rFonts w:asciiTheme="majorHAnsi" w:hAnsiTheme="majorHAnsi" w:cstheme="majorHAnsi"/>
          <w:b w:val="0"/>
          <w:color w:val="auto"/>
          <w:sz w:val="22"/>
        </w:rPr>
        <w:t>Сбер</w:t>
      </w:r>
      <w:r w:rsidR="00303143" w:rsidRPr="00AD63BE">
        <w:rPr>
          <w:rFonts w:asciiTheme="majorHAnsi" w:hAnsiTheme="majorHAnsi" w:cstheme="majorHAnsi"/>
          <w:b w:val="0"/>
          <w:color w:val="auto"/>
          <w:sz w:val="22"/>
        </w:rPr>
        <w:t>Л</w:t>
      </w:r>
      <w:r w:rsidR="004E11A4" w:rsidRPr="00AD63BE">
        <w:rPr>
          <w:rFonts w:asciiTheme="majorHAnsi" w:hAnsiTheme="majorHAnsi" w:cstheme="majorHAnsi"/>
          <w:b w:val="0"/>
          <w:color w:val="auto"/>
          <w:sz w:val="22"/>
        </w:rPr>
        <w:t>изинга</w:t>
      </w:r>
      <w:proofErr w:type="spellEnd"/>
      <w:r w:rsidR="00FF5394" w:rsidRPr="00AD63BE">
        <w:rPr>
          <w:rFonts w:asciiTheme="majorHAnsi" w:hAnsiTheme="majorHAnsi" w:cstheme="majorHAnsi"/>
          <w:b w:val="0"/>
          <w:color w:val="auto"/>
          <w:sz w:val="22"/>
        </w:rPr>
        <w:t xml:space="preserve"> </w:t>
      </w:r>
      <w:r w:rsidR="004E11A4" w:rsidRPr="00AD63BE">
        <w:rPr>
          <w:rFonts w:asciiTheme="majorHAnsi" w:hAnsiTheme="majorHAnsi" w:cstheme="majorHAnsi"/>
          <w:b w:val="0"/>
          <w:color w:val="auto"/>
          <w:sz w:val="22"/>
        </w:rPr>
        <w:t>ее финансирование было снижено с 2 млрд. руб. до 500 млн руб.</w:t>
      </w:r>
      <w:r w:rsidR="00D840DD" w:rsidRPr="00AD63BE">
        <w:rPr>
          <w:rFonts w:asciiTheme="majorHAnsi" w:hAnsiTheme="majorHAnsi" w:cstheme="majorHAnsi"/>
          <w:b w:val="0"/>
          <w:color w:val="auto"/>
          <w:sz w:val="22"/>
        </w:rPr>
        <w:t xml:space="preserve">, </w:t>
      </w:r>
      <w:r w:rsidR="004E11A4" w:rsidRPr="00AD63BE">
        <w:rPr>
          <w:rFonts w:asciiTheme="majorHAnsi" w:hAnsiTheme="majorHAnsi" w:cstheme="majorHAnsi"/>
          <w:b w:val="0"/>
          <w:color w:val="auto"/>
          <w:sz w:val="22"/>
        </w:rPr>
        <w:t xml:space="preserve">и эти средства </w:t>
      </w:r>
      <w:r w:rsidR="00DF1C77">
        <w:rPr>
          <w:rFonts w:asciiTheme="majorHAnsi" w:hAnsiTheme="majorHAnsi" w:cstheme="majorHAnsi"/>
          <w:b w:val="0"/>
          <w:color w:val="auto"/>
          <w:sz w:val="22"/>
        </w:rPr>
        <w:t xml:space="preserve">уже </w:t>
      </w:r>
      <w:r w:rsidR="00FF5394" w:rsidRPr="00AD63BE">
        <w:rPr>
          <w:rFonts w:asciiTheme="majorHAnsi" w:hAnsiTheme="majorHAnsi" w:cstheme="majorHAnsi"/>
          <w:b w:val="0"/>
          <w:color w:val="auto"/>
          <w:sz w:val="22"/>
        </w:rPr>
        <w:t>закончились</w:t>
      </w:r>
      <w:r w:rsidR="00DF1C77">
        <w:rPr>
          <w:rFonts w:asciiTheme="majorHAnsi" w:hAnsiTheme="majorHAnsi" w:cstheme="majorHAnsi"/>
          <w:b w:val="0"/>
          <w:color w:val="auto"/>
          <w:sz w:val="22"/>
        </w:rPr>
        <w:t xml:space="preserve">. </w:t>
      </w:r>
      <w:r w:rsidR="00FF5394" w:rsidRPr="00AD63BE">
        <w:rPr>
          <w:rFonts w:asciiTheme="majorHAnsi" w:hAnsiTheme="majorHAnsi" w:cstheme="majorHAnsi"/>
          <w:b w:val="0"/>
          <w:color w:val="auto"/>
          <w:sz w:val="22"/>
        </w:rPr>
        <w:t>Выделение новых ассигнований из федерального бюджета на эт</w:t>
      </w:r>
      <w:r w:rsidRPr="00AD63BE">
        <w:rPr>
          <w:rFonts w:asciiTheme="majorHAnsi" w:hAnsiTheme="majorHAnsi" w:cstheme="majorHAnsi"/>
          <w:b w:val="0"/>
          <w:color w:val="auto"/>
          <w:sz w:val="22"/>
        </w:rPr>
        <w:t>у</w:t>
      </w:r>
      <w:r w:rsidR="00FF5394" w:rsidRPr="00AD63BE">
        <w:rPr>
          <w:rFonts w:asciiTheme="majorHAnsi" w:hAnsiTheme="majorHAnsi" w:cstheme="majorHAnsi"/>
          <w:b w:val="0"/>
          <w:color w:val="auto"/>
          <w:sz w:val="22"/>
        </w:rPr>
        <w:t xml:space="preserve"> программ</w:t>
      </w:r>
      <w:r w:rsidRPr="00AD63BE">
        <w:rPr>
          <w:rFonts w:asciiTheme="majorHAnsi" w:hAnsiTheme="majorHAnsi" w:cstheme="majorHAnsi"/>
          <w:b w:val="0"/>
          <w:color w:val="auto"/>
          <w:sz w:val="22"/>
        </w:rPr>
        <w:t>у</w:t>
      </w:r>
      <w:r w:rsidR="00FF5394" w:rsidRPr="00AD63BE">
        <w:rPr>
          <w:rFonts w:asciiTheme="majorHAnsi" w:hAnsiTheme="majorHAnsi" w:cstheme="majorHAnsi"/>
          <w:b w:val="0"/>
          <w:color w:val="auto"/>
          <w:sz w:val="22"/>
        </w:rPr>
        <w:t xml:space="preserve"> не планируется. </w:t>
      </w:r>
    </w:p>
    <w:p w14:paraId="2D9E1851" w14:textId="282D2A64" w:rsidR="00FF5394" w:rsidRPr="00E1152A" w:rsidRDefault="00FF5394" w:rsidP="00BC14CB">
      <w:pPr>
        <w:tabs>
          <w:tab w:val="left" w:pos="284"/>
        </w:tabs>
        <w:spacing w:before="120" w:after="120"/>
        <w:jc w:val="both"/>
        <w:rPr>
          <w:rFonts w:asciiTheme="majorHAnsi" w:hAnsiTheme="majorHAnsi" w:cstheme="majorHAnsi"/>
          <w:b w:val="0"/>
          <w:color w:val="auto"/>
          <w:sz w:val="22"/>
        </w:rPr>
      </w:pPr>
      <w:r w:rsidRPr="00AD63BE">
        <w:rPr>
          <w:rFonts w:asciiTheme="majorHAnsi" w:hAnsiTheme="majorHAnsi" w:cstheme="majorHAnsi"/>
          <w:b w:val="0"/>
          <w:color w:val="auto"/>
          <w:sz w:val="22"/>
        </w:rPr>
        <w:t xml:space="preserve">Объемы </w:t>
      </w:r>
      <w:r w:rsidR="00856CEF" w:rsidRPr="00AD63BE">
        <w:rPr>
          <w:rFonts w:asciiTheme="majorHAnsi" w:hAnsiTheme="majorHAnsi" w:cstheme="majorHAnsi"/>
          <w:b w:val="0"/>
          <w:color w:val="auto"/>
          <w:sz w:val="22"/>
        </w:rPr>
        <w:t>госзакупок</w:t>
      </w:r>
      <w:r w:rsidRPr="00AD63BE">
        <w:rPr>
          <w:rFonts w:asciiTheme="majorHAnsi" w:hAnsiTheme="majorHAnsi" w:cstheme="majorHAnsi"/>
          <w:b w:val="0"/>
          <w:color w:val="auto"/>
          <w:sz w:val="22"/>
        </w:rPr>
        <w:t xml:space="preserve"> грузовой техники на газомоторном топливе в 2022 г. не определены.</w:t>
      </w:r>
    </w:p>
    <w:p w14:paraId="08097DE4" w14:textId="38C97A60" w:rsidR="00073FC9" w:rsidRPr="00AD63BE" w:rsidRDefault="007F7E04" w:rsidP="00BC14CB">
      <w:pPr>
        <w:tabs>
          <w:tab w:val="left" w:pos="284"/>
        </w:tabs>
        <w:spacing w:before="120" w:after="120"/>
        <w:jc w:val="both"/>
        <w:rPr>
          <w:rFonts w:asciiTheme="majorHAnsi" w:hAnsiTheme="majorHAnsi" w:cstheme="majorHAnsi"/>
          <w:b w:val="0"/>
          <w:color w:val="auto"/>
          <w:sz w:val="22"/>
        </w:rPr>
      </w:pPr>
      <w:r w:rsidRPr="00AD63BE">
        <w:rPr>
          <w:rFonts w:asciiTheme="majorHAnsi" w:hAnsiTheme="majorHAnsi" w:cstheme="majorHAnsi"/>
          <w:b w:val="0"/>
          <w:color w:val="auto"/>
          <w:sz w:val="22"/>
        </w:rPr>
        <w:t xml:space="preserve">Учитывая, что данные программы существенно поддержали рынок в </w:t>
      </w:r>
      <w:r w:rsidR="00CF1E74" w:rsidRPr="00AD63BE">
        <w:rPr>
          <w:rFonts w:asciiTheme="majorHAnsi" w:hAnsiTheme="majorHAnsi" w:cstheme="majorHAnsi"/>
          <w:b w:val="0"/>
          <w:color w:val="auto"/>
          <w:sz w:val="22"/>
        </w:rPr>
        <w:t>предыдущие годы</w:t>
      </w:r>
      <w:r w:rsidRPr="00AD63BE">
        <w:rPr>
          <w:rFonts w:asciiTheme="majorHAnsi" w:hAnsiTheme="majorHAnsi" w:cstheme="majorHAnsi"/>
          <w:b w:val="0"/>
          <w:color w:val="auto"/>
          <w:sz w:val="22"/>
        </w:rPr>
        <w:t xml:space="preserve">, их прекращение станет </w:t>
      </w:r>
      <w:r w:rsidR="00194E20" w:rsidRPr="00AD63BE">
        <w:rPr>
          <w:rFonts w:asciiTheme="majorHAnsi" w:hAnsiTheme="majorHAnsi" w:cstheme="majorHAnsi"/>
          <w:b w:val="0"/>
          <w:color w:val="auto"/>
          <w:sz w:val="22"/>
        </w:rPr>
        <w:t>дополнительным фактором,</w:t>
      </w:r>
      <w:r w:rsidRPr="00AD63BE">
        <w:rPr>
          <w:rFonts w:asciiTheme="majorHAnsi" w:hAnsiTheme="majorHAnsi" w:cstheme="majorHAnsi"/>
          <w:b w:val="0"/>
          <w:color w:val="auto"/>
          <w:sz w:val="22"/>
        </w:rPr>
        <w:t xml:space="preserve"> способствующим снижению продаж новых </w:t>
      </w:r>
      <w:r w:rsidR="00FF5394" w:rsidRPr="00AD63BE">
        <w:rPr>
          <w:rFonts w:asciiTheme="majorHAnsi" w:hAnsiTheme="majorHAnsi" w:cstheme="majorHAnsi"/>
          <w:b w:val="0"/>
          <w:color w:val="auto"/>
          <w:sz w:val="22"/>
        </w:rPr>
        <w:t>грузовых</w:t>
      </w:r>
      <w:r w:rsidRPr="00AD63BE">
        <w:rPr>
          <w:rFonts w:asciiTheme="majorHAnsi" w:hAnsiTheme="majorHAnsi" w:cstheme="majorHAnsi"/>
          <w:b w:val="0"/>
          <w:color w:val="auto"/>
          <w:sz w:val="22"/>
        </w:rPr>
        <w:t xml:space="preserve"> автомобилей.</w:t>
      </w:r>
    </w:p>
    <w:p w14:paraId="2368032C" w14:textId="2BAE7102" w:rsidR="00624462" w:rsidRPr="0047270D" w:rsidRDefault="0047270D" w:rsidP="00BC14CB">
      <w:pPr>
        <w:pStyle w:val="a5"/>
        <w:spacing w:before="120" w:after="120"/>
        <w:ind w:left="0"/>
        <w:jc w:val="both"/>
        <w:rPr>
          <w:rFonts w:asciiTheme="majorHAnsi" w:hAnsiTheme="majorHAnsi" w:cstheme="majorHAnsi"/>
          <w:color w:val="2F5496" w:themeColor="accent5" w:themeShade="BF"/>
          <w:sz w:val="22"/>
        </w:rPr>
      </w:pPr>
      <w:r w:rsidRPr="0047270D">
        <w:rPr>
          <w:rFonts w:asciiTheme="majorHAnsi" w:hAnsiTheme="majorHAnsi" w:cstheme="majorHAnsi"/>
          <w:color w:val="2F5496" w:themeColor="accent5" w:themeShade="BF"/>
          <w:sz w:val="22"/>
        </w:rPr>
        <w:t>6. ПОВЫШЕНИЕ СТОИМОСТИ ВЛАДЕНИЯ АВТОМОБИЛЕМ</w:t>
      </w:r>
    </w:p>
    <w:p w14:paraId="3D4A62C7" w14:textId="6B446A92" w:rsidR="0078557C" w:rsidRPr="00E1152A" w:rsidRDefault="00D374CB" w:rsidP="00BC14CB">
      <w:pPr>
        <w:tabs>
          <w:tab w:val="left" w:pos="284"/>
        </w:tabs>
        <w:spacing w:before="120" w:after="120"/>
        <w:jc w:val="both"/>
        <w:rPr>
          <w:rFonts w:asciiTheme="majorHAnsi" w:hAnsiTheme="majorHAnsi" w:cstheme="majorHAnsi"/>
          <w:b w:val="0"/>
          <w:color w:val="auto"/>
          <w:sz w:val="22"/>
        </w:rPr>
      </w:pPr>
      <w:r w:rsidRPr="00E1152A">
        <w:rPr>
          <w:rFonts w:asciiTheme="majorHAnsi" w:hAnsiTheme="majorHAnsi" w:cstheme="majorHAnsi"/>
          <w:b w:val="0"/>
          <w:color w:val="auto"/>
          <w:sz w:val="22"/>
        </w:rPr>
        <w:t>В 2022 г. существенно выросли цены на запчасти, шины и т.д. Р</w:t>
      </w:r>
      <w:r w:rsidR="00032345" w:rsidRPr="00E1152A">
        <w:rPr>
          <w:rFonts w:asciiTheme="majorHAnsi" w:hAnsiTheme="majorHAnsi" w:cstheme="majorHAnsi"/>
          <w:b w:val="0"/>
          <w:color w:val="auto"/>
          <w:sz w:val="22"/>
        </w:rPr>
        <w:t xml:space="preserve">ост стоимости владения может негативно повлиять на принятие решений о покупке новых </w:t>
      </w:r>
      <w:r w:rsidR="00C73199" w:rsidRPr="00E1152A">
        <w:rPr>
          <w:rFonts w:asciiTheme="majorHAnsi" w:hAnsiTheme="majorHAnsi" w:cstheme="majorHAnsi"/>
          <w:b w:val="0"/>
          <w:color w:val="auto"/>
          <w:sz w:val="22"/>
        </w:rPr>
        <w:t xml:space="preserve">грузовых </w:t>
      </w:r>
      <w:r w:rsidR="00032345" w:rsidRPr="00E1152A">
        <w:rPr>
          <w:rFonts w:asciiTheme="majorHAnsi" w:hAnsiTheme="majorHAnsi" w:cstheme="majorHAnsi"/>
          <w:b w:val="0"/>
          <w:color w:val="auto"/>
          <w:sz w:val="22"/>
        </w:rPr>
        <w:t xml:space="preserve">автомобилей в 2022 г. </w:t>
      </w:r>
    </w:p>
    <w:p w14:paraId="6FCB3823" w14:textId="4EBAC3B1" w:rsidR="0078557C" w:rsidRPr="0047270D" w:rsidRDefault="0047270D" w:rsidP="0047270D">
      <w:pPr>
        <w:pStyle w:val="a5"/>
        <w:spacing w:before="120" w:after="120"/>
        <w:ind w:left="0"/>
        <w:jc w:val="both"/>
        <w:rPr>
          <w:rFonts w:asciiTheme="majorHAnsi" w:hAnsiTheme="majorHAnsi" w:cstheme="majorHAnsi"/>
          <w:color w:val="2F5496" w:themeColor="accent5" w:themeShade="BF"/>
          <w:sz w:val="22"/>
        </w:rPr>
      </w:pPr>
      <w:r w:rsidRPr="0047270D">
        <w:rPr>
          <w:rFonts w:asciiTheme="majorHAnsi" w:hAnsiTheme="majorHAnsi" w:cstheme="majorHAnsi"/>
          <w:color w:val="2F5496" w:themeColor="accent5" w:themeShade="BF"/>
          <w:sz w:val="22"/>
        </w:rPr>
        <w:t>7. НАСЫЩЕННЫЙ РЫНОК ПОДЕРЖАННЫХ ГРУЗОВЫХ АВТОМОБИЛЕЙ</w:t>
      </w:r>
    </w:p>
    <w:p w14:paraId="4FD19101" w14:textId="2ED2DAB0" w:rsidR="00CF1E74" w:rsidRPr="008A2AB6" w:rsidRDefault="00CF1E74" w:rsidP="00BC14CB">
      <w:pPr>
        <w:tabs>
          <w:tab w:val="left" w:pos="284"/>
        </w:tabs>
        <w:spacing w:before="120" w:after="120"/>
        <w:jc w:val="both"/>
        <w:rPr>
          <w:rFonts w:asciiTheme="majorHAnsi" w:hAnsiTheme="majorHAnsi" w:cstheme="majorHAnsi"/>
          <w:b w:val="0"/>
          <w:color w:val="auto"/>
          <w:sz w:val="22"/>
        </w:rPr>
      </w:pPr>
      <w:r w:rsidRPr="008A2AB6">
        <w:rPr>
          <w:rFonts w:asciiTheme="majorHAnsi" w:hAnsiTheme="majorHAnsi" w:cstheme="majorHAnsi"/>
          <w:b w:val="0"/>
          <w:color w:val="auto"/>
          <w:sz w:val="22"/>
        </w:rPr>
        <w:t xml:space="preserve">За последние несколько лет в РФ сформировался </w:t>
      </w:r>
      <w:r w:rsidR="004D5D73" w:rsidRPr="008A2AB6">
        <w:rPr>
          <w:rFonts w:asciiTheme="majorHAnsi" w:hAnsiTheme="majorHAnsi" w:cstheme="majorHAnsi"/>
          <w:b w:val="0"/>
          <w:color w:val="auto"/>
          <w:sz w:val="22"/>
        </w:rPr>
        <w:t>разнообразный</w:t>
      </w:r>
      <w:r w:rsidRPr="008A2AB6">
        <w:rPr>
          <w:rFonts w:asciiTheme="majorHAnsi" w:hAnsiTheme="majorHAnsi" w:cstheme="majorHAnsi"/>
          <w:b w:val="0"/>
          <w:color w:val="auto"/>
          <w:sz w:val="22"/>
        </w:rPr>
        <w:t xml:space="preserve"> парк подержанной техники. В период кризиса </w:t>
      </w:r>
      <w:r w:rsidR="004D5D73" w:rsidRPr="008A2AB6">
        <w:rPr>
          <w:rFonts w:asciiTheme="majorHAnsi" w:hAnsiTheme="majorHAnsi" w:cstheme="majorHAnsi"/>
          <w:b w:val="0"/>
          <w:color w:val="auto"/>
          <w:sz w:val="22"/>
        </w:rPr>
        <w:t xml:space="preserve">часть </w:t>
      </w:r>
      <w:r w:rsidRPr="008A2AB6">
        <w:rPr>
          <w:rFonts w:asciiTheme="majorHAnsi" w:hAnsiTheme="majorHAnsi" w:cstheme="majorHAnsi"/>
          <w:b w:val="0"/>
          <w:color w:val="auto"/>
          <w:sz w:val="22"/>
        </w:rPr>
        <w:t>потребител</w:t>
      </w:r>
      <w:r w:rsidR="004D5D73" w:rsidRPr="008A2AB6">
        <w:rPr>
          <w:rFonts w:asciiTheme="majorHAnsi" w:hAnsiTheme="majorHAnsi" w:cstheme="majorHAnsi"/>
          <w:b w:val="0"/>
          <w:color w:val="auto"/>
          <w:sz w:val="22"/>
        </w:rPr>
        <w:t>ей</w:t>
      </w:r>
      <w:r w:rsidRPr="008A2AB6">
        <w:rPr>
          <w:rFonts w:asciiTheme="majorHAnsi" w:hAnsiTheme="majorHAnsi" w:cstheme="majorHAnsi"/>
          <w:b w:val="0"/>
          <w:color w:val="auto"/>
          <w:sz w:val="22"/>
        </w:rPr>
        <w:t xml:space="preserve"> переключатся с покупки новых </w:t>
      </w:r>
      <w:r w:rsidR="00FF5394" w:rsidRPr="008A2AB6">
        <w:rPr>
          <w:rFonts w:asciiTheme="majorHAnsi" w:hAnsiTheme="majorHAnsi" w:cstheme="majorHAnsi"/>
          <w:b w:val="0"/>
          <w:color w:val="auto"/>
          <w:sz w:val="22"/>
        </w:rPr>
        <w:t xml:space="preserve">грузовых </w:t>
      </w:r>
      <w:r w:rsidRPr="008A2AB6">
        <w:rPr>
          <w:rFonts w:asciiTheme="majorHAnsi" w:hAnsiTheme="majorHAnsi" w:cstheme="majorHAnsi"/>
          <w:b w:val="0"/>
          <w:color w:val="auto"/>
          <w:sz w:val="22"/>
        </w:rPr>
        <w:t>автомобилей</w:t>
      </w:r>
      <w:r w:rsidR="00FF5394" w:rsidRPr="008A2AB6">
        <w:rPr>
          <w:rFonts w:asciiTheme="majorHAnsi" w:hAnsiTheme="majorHAnsi" w:cstheme="majorHAnsi"/>
          <w:b w:val="0"/>
          <w:color w:val="auto"/>
          <w:sz w:val="22"/>
        </w:rPr>
        <w:t xml:space="preserve"> </w:t>
      </w:r>
      <w:r w:rsidRPr="008A2AB6">
        <w:rPr>
          <w:rFonts w:asciiTheme="majorHAnsi" w:hAnsiTheme="majorHAnsi" w:cstheme="majorHAnsi"/>
          <w:b w:val="0"/>
          <w:color w:val="auto"/>
          <w:sz w:val="22"/>
        </w:rPr>
        <w:t xml:space="preserve">на приобретение подержанных, в том числе завезенных по «серому» импорту. </w:t>
      </w:r>
      <w:r w:rsidR="00FC4419" w:rsidRPr="008A2AB6">
        <w:rPr>
          <w:rFonts w:asciiTheme="majorHAnsi" w:hAnsiTheme="majorHAnsi" w:cstheme="majorHAnsi"/>
          <w:b w:val="0"/>
          <w:color w:val="auto"/>
          <w:sz w:val="22"/>
        </w:rPr>
        <w:t xml:space="preserve"> </w:t>
      </w:r>
      <w:r w:rsidR="004E11A4" w:rsidRPr="008A2AB6">
        <w:rPr>
          <w:rFonts w:asciiTheme="majorHAnsi" w:hAnsiTheme="majorHAnsi" w:cstheme="majorHAnsi"/>
          <w:b w:val="0"/>
          <w:color w:val="auto"/>
          <w:sz w:val="22"/>
        </w:rPr>
        <w:t>Также в</w:t>
      </w:r>
      <w:r w:rsidR="00FC4419" w:rsidRPr="008A2AB6">
        <w:rPr>
          <w:rFonts w:asciiTheme="majorHAnsi" w:hAnsiTheme="majorHAnsi" w:cstheme="majorHAnsi"/>
          <w:b w:val="0"/>
          <w:color w:val="auto"/>
          <w:sz w:val="22"/>
        </w:rPr>
        <w:t xml:space="preserve">озможен выход на рынок «свежих» подержанных </w:t>
      </w:r>
      <w:r w:rsidR="00D67902" w:rsidRPr="008A2AB6">
        <w:rPr>
          <w:rFonts w:asciiTheme="majorHAnsi" w:hAnsiTheme="majorHAnsi" w:cstheme="majorHAnsi"/>
          <w:b w:val="0"/>
          <w:color w:val="auto"/>
          <w:sz w:val="22"/>
        </w:rPr>
        <w:t>грузовых автомобилей в связи с</w:t>
      </w:r>
      <w:r w:rsidR="00FC4419" w:rsidRPr="008A2AB6">
        <w:rPr>
          <w:rFonts w:asciiTheme="majorHAnsi" w:hAnsiTheme="majorHAnsi" w:cstheme="majorHAnsi"/>
          <w:b w:val="0"/>
          <w:color w:val="auto"/>
          <w:sz w:val="22"/>
        </w:rPr>
        <w:t xml:space="preserve"> сокращен</w:t>
      </w:r>
      <w:r w:rsidR="00D67902" w:rsidRPr="008A2AB6">
        <w:rPr>
          <w:rFonts w:asciiTheme="majorHAnsi" w:hAnsiTheme="majorHAnsi" w:cstheme="majorHAnsi"/>
          <w:b w:val="0"/>
          <w:color w:val="auto"/>
          <w:sz w:val="22"/>
        </w:rPr>
        <w:t xml:space="preserve">ием </w:t>
      </w:r>
      <w:r w:rsidR="00FC4419" w:rsidRPr="008A2AB6">
        <w:rPr>
          <w:rFonts w:asciiTheme="majorHAnsi" w:hAnsiTheme="majorHAnsi" w:cstheme="majorHAnsi"/>
          <w:b w:val="0"/>
          <w:color w:val="auto"/>
          <w:sz w:val="22"/>
        </w:rPr>
        <w:t>бизнеса</w:t>
      </w:r>
      <w:r w:rsidR="00D67902" w:rsidRPr="008A2AB6">
        <w:rPr>
          <w:rFonts w:asciiTheme="majorHAnsi" w:hAnsiTheme="majorHAnsi" w:cstheme="majorHAnsi"/>
          <w:b w:val="0"/>
          <w:color w:val="auto"/>
          <w:sz w:val="22"/>
        </w:rPr>
        <w:t xml:space="preserve"> ряда перевозчиков и </w:t>
      </w:r>
      <w:r w:rsidR="008A2AB6" w:rsidRPr="008A2AB6">
        <w:rPr>
          <w:rFonts w:asciiTheme="majorHAnsi" w:hAnsiTheme="majorHAnsi" w:cstheme="majorHAnsi"/>
          <w:b w:val="0"/>
          <w:color w:val="auto"/>
          <w:sz w:val="22"/>
        </w:rPr>
        <w:t xml:space="preserve">других </w:t>
      </w:r>
      <w:r w:rsidR="00D67902" w:rsidRPr="008A2AB6">
        <w:rPr>
          <w:rFonts w:asciiTheme="majorHAnsi" w:hAnsiTheme="majorHAnsi" w:cstheme="majorHAnsi"/>
          <w:b w:val="0"/>
          <w:color w:val="auto"/>
          <w:sz w:val="22"/>
        </w:rPr>
        <w:t>компаний</w:t>
      </w:r>
      <w:r w:rsidR="00FC4419" w:rsidRPr="008A2AB6">
        <w:rPr>
          <w:rFonts w:asciiTheme="majorHAnsi" w:hAnsiTheme="majorHAnsi" w:cstheme="majorHAnsi"/>
          <w:b w:val="0"/>
          <w:color w:val="auto"/>
          <w:sz w:val="22"/>
        </w:rPr>
        <w:t>.</w:t>
      </w:r>
    </w:p>
    <w:p w14:paraId="418792EA" w14:textId="3F9C82BE" w:rsidR="00E13592" w:rsidRPr="00E1152A" w:rsidRDefault="00B53D02" w:rsidP="00BC14CB">
      <w:pPr>
        <w:tabs>
          <w:tab w:val="left" w:pos="284"/>
        </w:tabs>
        <w:spacing w:before="120" w:after="120"/>
        <w:jc w:val="both"/>
        <w:rPr>
          <w:rFonts w:asciiTheme="majorHAnsi" w:hAnsiTheme="majorHAnsi" w:cstheme="majorHAnsi"/>
          <w:color w:val="auto"/>
          <w:sz w:val="22"/>
        </w:rPr>
      </w:pPr>
      <w:r w:rsidRPr="00E1152A">
        <w:rPr>
          <w:rFonts w:asciiTheme="majorHAnsi" w:hAnsiTheme="majorHAnsi" w:cstheme="majorHAnsi"/>
          <w:color w:val="auto"/>
          <w:sz w:val="22"/>
        </w:rPr>
        <w:t>Тем не менее, с</w:t>
      </w:r>
      <w:r w:rsidR="00E13592" w:rsidRPr="00E1152A">
        <w:rPr>
          <w:rFonts w:asciiTheme="majorHAnsi" w:hAnsiTheme="majorHAnsi" w:cstheme="majorHAnsi"/>
          <w:color w:val="auto"/>
          <w:sz w:val="22"/>
        </w:rPr>
        <w:t>уществу</w:t>
      </w:r>
      <w:r w:rsidR="00907EBB" w:rsidRPr="00E1152A">
        <w:rPr>
          <w:rFonts w:asciiTheme="majorHAnsi" w:hAnsiTheme="majorHAnsi" w:cstheme="majorHAnsi"/>
          <w:color w:val="auto"/>
          <w:sz w:val="22"/>
        </w:rPr>
        <w:t>ю</w:t>
      </w:r>
      <w:r w:rsidR="00E13592" w:rsidRPr="00E1152A">
        <w:rPr>
          <w:rFonts w:asciiTheme="majorHAnsi" w:hAnsiTheme="majorHAnsi" w:cstheme="majorHAnsi"/>
          <w:color w:val="auto"/>
          <w:sz w:val="22"/>
        </w:rPr>
        <w:t>т фактор</w:t>
      </w:r>
      <w:r w:rsidR="00907EBB" w:rsidRPr="00E1152A">
        <w:rPr>
          <w:rFonts w:asciiTheme="majorHAnsi" w:hAnsiTheme="majorHAnsi" w:cstheme="majorHAnsi"/>
          <w:color w:val="auto"/>
          <w:sz w:val="22"/>
        </w:rPr>
        <w:t>ы</w:t>
      </w:r>
      <w:r w:rsidR="00E13592" w:rsidRPr="00E1152A">
        <w:rPr>
          <w:rFonts w:asciiTheme="majorHAnsi" w:hAnsiTheme="majorHAnsi" w:cstheme="majorHAnsi"/>
          <w:color w:val="auto"/>
          <w:sz w:val="22"/>
        </w:rPr>
        <w:t>, позволяющи</w:t>
      </w:r>
      <w:r w:rsidR="00907EBB" w:rsidRPr="00E1152A">
        <w:rPr>
          <w:rFonts w:asciiTheme="majorHAnsi" w:hAnsiTheme="majorHAnsi" w:cstheme="majorHAnsi"/>
          <w:color w:val="auto"/>
          <w:sz w:val="22"/>
        </w:rPr>
        <w:t>е</w:t>
      </w:r>
      <w:r w:rsidR="00E13592" w:rsidRPr="00E1152A">
        <w:rPr>
          <w:rFonts w:asciiTheme="majorHAnsi" w:hAnsiTheme="majorHAnsi" w:cstheme="majorHAnsi"/>
          <w:color w:val="auto"/>
          <w:sz w:val="22"/>
        </w:rPr>
        <w:t xml:space="preserve"> сгладить негативные тенденции на рынке новых </w:t>
      </w:r>
      <w:r w:rsidR="00FF5394" w:rsidRPr="00E1152A">
        <w:rPr>
          <w:rFonts w:asciiTheme="majorHAnsi" w:hAnsiTheme="majorHAnsi" w:cstheme="majorHAnsi"/>
          <w:color w:val="auto"/>
          <w:sz w:val="22"/>
        </w:rPr>
        <w:t xml:space="preserve">грузовых </w:t>
      </w:r>
      <w:r w:rsidR="00275E8A" w:rsidRPr="00E1152A">
        <w:rPr>
          <w:rFonts w:asciiTheme="majorHAnsi" w:hAnsiTheme="majorHAnsi" w:cstheme="majorHAnsi"/>
          <w:color w:val="auto"/>
          <w:sz w:val="22"/>
        </w:rPr>
        <w:t>автомобилей в</w:t>
      </w:r>
      <w:r w:rsidR="00907EBB" w:rsidRPr="00E1152A">
        <w:rPr>
          <w:rFonts w:asciiTheme="majorHAnsi" w:hAnsiTheme="majorHAnsi" w:cstheme="majorHAnsi"/>
          <w:color w:val="auto"/>
          <w:sz w:val="22"/>
        </w:rPr>
        <w:t xml:space="preserve"> 2022 </w:t>
      </w:r>
      <w:r w:rsidR="008B22AF" w:rsidRPr="00E1152A">
        <w:rPr>
          <w:rFonts w:asciiTheme="majorHAnsi" w:hAnsiTheme="majorHAnsi" w:cstheme="majorHAnsi"/>
          <w:color w:val="auto"/>
          <w:sz w:val="22"/>
        </w:rPr>
        <w:t>г.</w:t>
      </w:r>
    </w:p>
    <w:p w14:paraId="4BDFC71C" w14:textId="00C104E8" w:rsidR="00373302" w:rsidRPr="0047270D" w:rsidRDefault="0047270D" w:rsidP="0047270D">
      <w:pPr>
        <w:pStyle w:val="a5"/>
        <w:spacing w:before="120" w:after="120"/>
        <w:ind w:left="0"/>
        <w:jc w:val="both"/>
        <w:rPr>
          <w:rFonts w:asciiTheme="majorHAnsi" w:hAnsiTheme="majorHAnsi" w:cstheme="majorHAnsi"/>
          <w:color w:val="2F5496" w:themeColor="accent5" w:themeShade="BF"/>
          <w:sz w:val="22"/>
        </w:rPr>
      </w:pPr>
      <w:r w:rsidRPr="0047270D">
        <w:rPr>
          <w:rFonts w:asciiTheme="majorHAnsi" w:hAnsiTheme="majorHAnsi" w:cstheme="majorHAnsi"/>
          <w:color w:val="2F5496" w:themeColor="accent5" w:themeShade="BF"/>
          <w:sz w:val="22"/>
        </w:rPr>
        <w:t>1. ЛЕГАЛИЗАЦИЯ ПАРАЛЛЕЛЬНОГО ИМПОРТА</w:t>
      </w:r>
    </w:p>
    <w:p w14:paraId="3029B077" w14:textId="35DCDDB3" w:rsidR="00F5003D" w:rsidRPr="00BF12B1" w:rsidRDefault="009C4EC1" w:rsidP="00BC14CB">
      <w:pPr>
        <w:tabs>
          <w:tab w:val="left" w:pos="284"/>
        </w:tabs>
        <w:spacing w:before="120" w:after="120"/>
        <w:jc w:val="both"/>
        <w:rPr>
          <w:rFonts w:asciiTheme="majorHAnsi" w:hAnsiTheme="majorHAnsi" w:cstheme="majorHAnsi"/>
          <w:b w:val="0"/>
          <w:color w:val="auto"/>
          <w:sz w:val="22"/>
        </w:rPr>
      </w:pPr>
      <w:r w:rsidRPr="00E1152A">
        <w:rPr>
          <w:rFonts w:asciiTheme="majorHAnsi" w:hAnsiTheme="majorHAnsi" w:cstheme="majorHAnsi"/>
          <w:b w:val="0"/>
          <w:color w:val="auto"/>
          <w:sz w:val="22"/>
        </w:rPr>
        <w:t>6 мая</w:t>
      </w:r>
      <w:r w:rsidRPr="00BF12B1">
        <w:rPr>
          <w:rFonts w:asciiTheme="majorHAnsi" w:hAnsiTheme="majorHAnsi" w:cstheme="majorHAnsi"/>
          <w:b w:val="0"/>
          <w:color w:val="auto"/>
          <w:sz w:val="22"/>
        </w:rPr>
        <w:t xml:space="preserve"> 2022 г.</w:t>
      </w:r>
      <w:r w:rsidRPr="00E1152A">
        <w:rPr>
          <w:rFonts w:asciiTheme="majorHAnsi" w:hAnsiTheme="majorHAnsi" w:cstheme="majorHAnsi"/>
          <w:b w:val="0"/>
          <w:color w:val="auto"/>
          <w:sz w:val="22"/>
        </w:rPr>
        <w:t xml:space="preserve"> </w:t>
      </w:r>
      <w:r w:rsidR="00E13592" w:rsidRPr="00BF12B1">
        <w:rPr>
          <w:rFonts w:asciiTheme="majorHAnsi" w:hAnsiTheme="majorHAnsi" w:cstheme="majorHAnsi"/>
          <w:b w:val="0"/>
          <w:color w:val="auto"/>
          <w:sz w:val="22"/>
        </w:rPr>
        <w:t xml:space="preserve">Минпромторг России опубликовал перечень </w:t>
      </w:r>
      <w:r w:rsidRPr="00BF12B1">
        <w:rPr>
          <w:rFonts w:asciiTheme="majorHAnsi" w:hAnsiTheme="majorHAnsi" w:cstheme="majorHAnsi"/>
          <w:b w:val="0"/>
          <w:color w:val="auto"/>
          <w:sz w:val="22"/>
        </w:rPr>
        <w:t xml:space="preserve">автомобилей и запчастей </w:t>
      </w:r>
      <w:r w:rsidR="00F5003D" w:rsidRPr="00BF12B1">
        <w:rPr>
          <w:rFonts w:asciiTheme="majorHAnsi" w:hAnsiTheme="majorHAnsi" w:cstheme="majorHAnsi"/>
          <w:b w:val="0"/>
          <w:color w:val="auto"/>
          <w:sz w:val="22"/>
        </w:rPr>
        <w:t xml:space="preserve">доступных </w:t>
      </w:r>
      <w:r w:rsidR="00E13592" w:rsidRPr="00BF12B1">
        <w:rPr>
          <w:rFonts w:asciiTheme="majorHAnsi" w:hAnsiTheme="majorHAnsi" w:cstheme="majorHAnsi"/>
          <w:b w:val="0"/>
          <w:color w:val="auto"/>
          <w:sz w:val="22"/>
        </w:rPr>
        <w:t xml:space="preserve">для параллельного импорта, без разрешения правообладателя. </w:t>
      </w:r>
      <w:r w:rsidRPr="00BF12B1">
        <w:rPr>
          <w:rFonts w:asciiTheme="majorHAnsi" w:hAnsiTheme="majorHAnsi" w:cstheme="majorHAnsi"/>
          <w:b w:val="0"/>
          <w:color w:val="auto"/>
          <w:sz w:val="22"/>
        </w:rPr>
        <w:t>В пере</w:t>
      </w:r>
      <w:r w:rsidR="00CF1E74" w:rsidRPr="00BF12B1">
        <w:rPr>
          <w:rFonts w:asciiTheme="majorHAnsi" w:hAnsiTheme="majorHAnsi" w:cstheme="majorHAnsi"/>
          <w:b w:val="0"/>
          <w:color w:val="auto"/>
          <w:sz w:val="22"/>
        </w:rPr>
        <w:t>ч</w:t>
      </w:r>
      <w:r w:rsidRPr="00BF12B1">
        <w:rPr>
          <w:rFonts w:asciiTheme="majorHAnsi" w:hAnsiTheme="majorHAnsi" w:cstheme="majorHAnsi"/>
          <w:b w:val="0"/>
          <w:color w:val="auto"/>
          <w:sz w:val="22"/>
        </w:rPr>
        <w:t xml:space="preserve">ень разрешенных брендов </w:t>
      </w:r>
      <w:r w:rsidR="005872FA" w:rsidRPr="00BF12B1">
        <w:rPr>
          <w:rFonts w:asciiTheme="majorHAnsi" w:hAnsiTheme="majorHAnsi" w:cstheme="majorHAnsi"/>
          <w:b w:val="0"/>
          <w:color w:val="auto"/>
          <w:sz w:val="22"/>
        </w:rPr>
        <w:t xml:space="preserve">грузовой техники </w:t>
      </w:r>
      <w:r w:rsidR="00624462" w:rsidRPr="00BF12B1">
        <w:rPr>
          <w:rFonts w:asciiTheme="majorHAnsi" w:hAnsiTheme="majorHAnsi" w:cstheme="majorHAnsi"/>
          <w:b w:val="0"/>
          <w:color w:val="auto"/>
          <w:sz w:val="22"/>
        </w:rPr>
        <w:t xml:space="preserve">попали </w:t>
      </w:r>
      <w:r w:rsidR="00E13592" w:rsidRPr="00BF12B1">
        <w:rPr>
          <w:rFonts w:asciiTheme="majorHAnsi" w:hAnsiTheme="majorHAnsi" w:cstheme="majorHAnsi"/>
          <w:b w:val="0"/>
          <w:color w:val="auto"/>
          <w:sz w:val="22"/>
        </w:rPr>
        <w:t xml:space="preserve">Mercedes-Benz, </w:t>
      </w:r>
      <w:r w:rsidR="005872FA" w:rsidRPr="00BF12B1">
        <w:rPr>
          <w:rFonts w:asciiTheme="majorHAnsi" w:hAnsiTheme="majorHAnsi" w:cstheme="majorHAnsi"/>
          <w:b w:val="0"/>
          <w:color w:val="auto"/>
          <w:sz w:val="22"/>
        </w:rPr>
        <w:t>Renault</w:t>
      </w:r>
      <w:r w:rsidR="00E13592" w:rsidRPr="00BF12B1">
        <w:rPr>
          <w:rFonts w:asciiTheme="majorHAnsi" w:hAnsiTheme="majorHAnsi" w:cstheme="majorHAnsi"/>
          <w:b w:val="0"/>
          <w:color w:val="auto"/>
          <w:sz w:val="22"/>
        </w:rPr>
        <w:t>,</w:t>
      </w:r>
      <w:r w:rsidR="005872FA" w:rsidRPr="00BF12B1">
        <w:rPr>
          <w:rFonts w:asciiTheme="majorHAnsi" w:hAnsiTheme="majorHAnsi" w:cstheme="majorHAnsi"/>
          <w:b w:val="0"/>
          <w:color w:val="auto"/>
          <w:sz w:val="22"/>
        </w:rPr>
        <w:t xml:space="preserve"> MAN, V</w:t>
      </w:r>
      <w:r w:rsidR="005872FA" w:rsidRPr="00E1152A">
        <w:rPr>
          <w:rFonts w:asciiTheme="majorHAnsi" w:hAnsiTheme="majorHAnsi" w:cstheme="majorHAnsi"/>
          <w:b w:val="0"/>
          <w:color w:val="auto"/>
          <w:sz w:val="22"/>
        </w:rPr>
        <w:t>olvo</w:t>
      </w:r>
      <w:r w:rsidR="005872FA" w:rsidRPr="00BF12B1">
        <w:rPr>
          <w:rFonts w:asciiTheme="majorHAnsi" w:hAnsiTheme="majorHAnsi" w:cstheme="majorHAnsi"/>
          <w:b w:val="0"/>
          <w:color w:val="auto"/>
          <w:sz w:val="22"/>
        </w:rPr>
        <w:t xml:space="preserve">, DAF, </w:t>
      </w:r>
      <w:r w:rsidR="005872FA" w:rsidRPr="00E1152A">
        <w:rPr>
          <w:rFonts w:asciiTheme="majorHAnsi" w:hAnsiTheme="majorHAnsi" w:cstheme="majorHAnsi"/>
          <w:b w:val="0"/>
          <w:color w:val="auto"/>
          <w:sz w:val="22"/>
        </w:rPr>
        <w:t>Mitsubishi</w:t>
      </w:r>
      <w:r w:rsidR="005872FA" w:rsidRPr="00BF12B1">
        <w:rPr>
          <w:rFonts w:asciiTheme="majorHAnsi" w:hAnsiTheme="majorHAnsi" w:cstheme="majorHAnsi"/>
          <w:b w:val="0"/>
          <w:color w:val="auto"/>
          <w:sz w:val="22"/>
        </w:rPr>
        <w:t>,</w:t>
      </w:r>
      <w:r w:rsidR="005872FA" w:rsidRPr="00E1152A">
        <w:rPr>
          <w:rFonts w:asciiTheme="majorHAnsi" w:hAnsiTheme="majorHAnsi" w:cstheme="majorHAnsi"/>
          <w:b w:val="0"/>
          <w:color w:val="auto"/>
          <w:sz w:val="22"/>
        </w:rPr>
        <w:t xml:space="preserve"> </w:t>
      </w:r>
      <w:r w:rsidR="005872FA" w:rsidRPr="00BF12B1">
        <w:rPr>
          <w:rFonts w:asciiTheme="majorHAnsi" w:hAnsiTheme="majorHAnsi" w:cstheme="majorHAnsi"/>
          <w:b w:val="0"/>
          <w:color w:val="auto"/>
          <w:sz w:val="22"/>
        </w:rPr>
        <w:t>F</w:t>
      </w:r>
      <w:r w:rsidR="005872FA" w:rsidRPr="00E1152A">
        <w:rPr>
          <w:rFonts w:asciiTheme="majorHAnsi" w:hAnsiTheme="majorHAnsi" w:cstheme="majorHAnsi"/>
          <w:b w:val="0"/>
          <w:color w:val="auto"/>
          <w:sz w:val="22"/>
        </w:rPr>
        <w:t>reightliner</w:t>
      </w:r>
      <w:r w:rsidR="005872FA" w:rsidRPr="00BF12B1">
        <w:rPr>
          <w:rFonts w:asciiTheme="majorHAnsi" w:hAnsiTheme="majorHAnsi" w:cstheme="majorHAnsi"/>
          <w:b w:val="0"/>
          <w:color w:val="auto"/>
          <w:sz w:val="22"/>
        </w:rPr>
        <w:t>, P</w:t>
      </w:r>
      <w:r w:rsidR="005872FA" w:rsidRPr="00E1152A">
        <w:rPr>
          <w:rFonts w:asciiTheme="majorHAnsi" w:hAnsiTheme="majorHAnsi" w:cstheme="majorHAnsi"/>
          <w:b w:val="0"/>
          <w:color w:val="auto"/>
          <w:sz w:val="22"/>
        </w:rPr>
        <w:t>eterbilt</w:t>
      </w:r>
      <w:r w:rsidR="005872FA" w:rsidRPr="00BF12B1">
        <w:rPr>
          <w:rFonts w:asciiTheme="majorHAnsi" w:hAnsiTheme="majorHAnsi" w:cstheme="majorHAnsi"/>
          <w:b w:val="0"/>
          <w:color w:val="auto"/>
          <w:sz w:val="22"/>
        </w:rPr>
        <w:t>, K</w:t>
      </w:r>
      <w:r w:rsidR="005872FA" w:rsidRPr="00E1152A">
        <w:rPr>
          <w:rFonts w:asciiTheme="majorHAnsi" w:hAnsiTheme="majorHAnsi" w:cstheme="majorHAnsi"/>
          <w:b w:val="0"/>
          <w:color w:val="auto"/>
          <w:sz w:val="22"/>
        </w:rPr>
        <w:t>enworth</w:t>
      </w:r>
      <w:r w:rsidR="005872FA" w:rsidRPr="00BF12B1">
        <w:rPr>
          <w:rFonts w:asciiTheme="majorHAnsi" w:hAnsiTheme="majorHAnsi" w:cstheme="majorHAnsi"/>
          <w:b w:val="0"/>
          <w:color w:val="auto"/>
          <w:sz w:val="22"/>
        </w:rPr>
        <w:t>, MACK T</w:t>
      </w:r>
      <w:r w:rsidR="005872FA" w:rsidRPr="00E1152A">
        <w:rPr>
          <w:rFonts w:asciiTheme="majorHAnsi" w:hAnsiTheme="majorHAnsi" w:cstheme="majorHAnsi"/>
          <w:b w:val="0"/>
          <w:color w:val="auto"/>
          <w:sz w:val="22"/>
        </w:rPr>
        <w:t>rucks</w:t>
      </w:r>
      <w:r w:rsidR="00F5003D" w:rsidRPr="00BF12B1">
        <w:rPr>
          <w:rFonts w:asciiTheme="majorHAnsi" w:hAnsiTheme="majorHAnsi" w:cstheme="majorHAnsi"/>
          <w:b w:val="0"/>
          <w:color w:val="auto"/>
          <w:sz w:val="22"/>
        </w:rPr>
        <w:t xml:space="preserve">. </w:t>
      </w:r>
      <w:r w:rsidR="000D57A7" w:rsidRPr="00BF12B1">
        <w:rPr>
          <w:rFonts w:asciiTheme="majorHAnsi" w:hAnsiTheme="majorHAnsi" w:cstheme="majorHAnsi"/>
          <w:b w:val="0"/>
          <w:color w:val="auto"/>
          <w:sz w:val="22"/>
        </w:rPr>
        <w:t>Параллельный</w:t>
      </w:r>
      <w:r w:rsidR="00F5003D" w:rsidRPr="00BF12B1">
        <w:rPr>
          <w:rFonts w:asciiTheme="majorHAnsi" w:hAnsiTheme="majorHAnsi" w:cstheme="majorHAnsi"/>
          <w:b w:val="0"/>
          <w:color w:val="auto"/>
          <w:sz w:val="22"/>
        </w:rPr>
        <w:t xml:space="preserve"> импорт обеспечит приток иностранных </w:t>
      </w:r>
      <w:r w:rsidR="008D4641" w:rsidRPr="00BF12B1">
        <w:rPr>
          <w:rFonts w:asciiTheme="majorHAnsi" w:hAnsiTheme="majorHAnsi" w:cstheme="majorHAnsi"/>
          <w:b w:val="0"/>
          <w:color w:val="auto"/>
          <w:sz w:val="22"/>
        </w:rPr>
        <w:t xml:space="preserve">грузовых </w:t>
      </w:r>
      <w:r w:rsidR="00F5003D" w:rsidRPr="00BF12B1">
        <w:rPr>
          <w:rFonts w:asciiTheme="majorHAnsi" w:hAnsiTheme="majorHAnsi" w:cstheme="majorHAnsi"/>
          <w:b w:val="0"/>
          <w:color w:val="auto"/>
          <w:sz w:val="22"/>
        </w:rPr>
        <w:t>автомобилей на российский рынок, однако</w:t>
      </w:r>
      <w:r w:rsidR="00CF1E74" w:rsidRPr="00BF12B1">
        <w:rPr>
          <w:rFonts w:asciiTheme="majorHAnsi" w:hAnsiTheme="majorHAnsi" w:cstheme="majorHAnsi"/>
          <w:b w:val="0"/>
          <w:color w:val="auto"/>
          <w:sz w:val="22"/>
        </w:rPr>
        <w:t>,</w:t>
      </w:r>
      <w:r w:rsidR="00F5003D" w:rsidRPr="00BF12B1">
        <w:rPr>
          <w:rFonts w:asciiTheme="majorHAnsi" w:hAnsiTheme="majorHAnsi" w:cstheme="majorHAnsi"/>
          <w:b w:val="0"/>
          <w:color w:val="auto"/>
          <w:sz w:val="22"/>
        </w:rPr>
        <w:t xml:space="preserve"> в связи с логистическими сложностями объемы поставок </w:t>
      </w:r>
      <w:r w:rsidR="00F15B07" w:rsidRPr="00BF12B1">
        <w:rPr>
          <w:rFonts w:asciiTheme="majorHAnsi" w:hAnsiTheme="majorHAnsi" w:cstheme="majorHAnsi"/>
          <w:b w:val="0"/>
          <w:color w:val="auto"/>
          <w:sz w:val="22"/>
        </w:rPr>
        <w:t xml:space="preserve">в текущем году </w:t>
      </w:r>
      <w:r w:rsidR="00F5003D" w:rsidRPr="00BF12B1">
        <w:rPr>
          <w:rFonts w:asciiTheme="majorHAnsi" w:hAnsiTheme="majorHAnsi" w:cstheme="majorHAnsi"/>
          <w:b w:val="0"/>
          <w:color w:val="auto"/>
          <w:sz w:val="22"/>
        </w:rPr>
        <w:t xml:space="preserve">будут невысокими и не </w:t>
      </w:r>
      <w:r w:rsidR="00F15B07" w:rsidRPr="00BF12B1">
        <w:rPr>
          <w:rFonts w:asciiTheme="majorHAnsi" w:hAnsiTheme="majorHAnsi" w:cstheme="majorHAnsi"/>
          <w:b w:val="0"/>
          <w:color w:val="auto"/>
          <w:sz w:val="22"/>
        </w:rPr>
        <w:t xml:space="preserve">приведут к </w:t>
      </w:r>
      <w:r w:rsidR="00CC5E5D" w:rsidRPr="00BF12B1">
        <w:rPr>
          <w:rFonts w:asciiTheme="majorHAnsi" w:hAnsiTheme="majorHAnsi" w:cstheme="majorHAnsi"/>
          <w:b w:val="0"/>
          <w:color w:val="auto"/>
          <w:sz w:val="22"/>
        </w:rPr>
        <w:t>существенному</w:t>
      </w:r>
      <w:r w:rsidR="00F5003D" w:rsidRPr="00BF12B1">
        <w:rPr>
          <w:rFonts w:asciiTheme="majorHAnsi" w:hAnsiTheme="majorHAnsi" w:cstheme="majorHAnsi"/>
          <w:b w:val="0"/>
          <w:color w:val="auto"/>
          <w:sz w:val="22"/>
        </w:rPr>
        <w:t xml:space="preserve"> рост</w:t>
      </w:r>
      <w:r w:rsidR="00907EBB" w:rsidRPr="00BF12B1">
        <w:rPr>
          <w:rFonts w:asciiTheme="majorHAnsi" w:hAnsiTheme="majorHAnsi" w:cstheme="majorHAnsi"/>
          <w:b w:val="0"/>
          <w:color w:val="auto"/>
          <w:sz w:val="22"/>
        </w:rPr>
        <w:t>у</w:t>
      </w:r>
      <w:r w:rsidR="00F5003D" w:rsidRPr="00BF12B1">
        <w:rPr>
          <w:rFonts w:asciiTheme="majorHAnsi" w:hAnsiTheme="majorHAnsi" w:cstheme="majorHAnsi"/>
          <w:b w:val="0"/>
          <w:color w:val="auto"/>
          <w:sz w:val="22"/>
        </w:rPr>
        <w:t xml:space="preserve"> рынка.</w:t>
      </w:r>
    </w:p>
    <w:p w14:paraId="09848300" w14:textId="52E35E59" w:rsidR="00624462" w:rsidRPr="0047270D" w:rsidRDefault="0047270D" w:rsidP="0047270D">
      <w:pPr>
        <w:pStyle w:val="a5"/>
        <w:spacing w:before="120" w:after="120"/>
        <w:ind w:left="0"/>
        <w:jc w:val="both"/>
        <w:rPr>
          <w:rFonts w:asciiTheme="majorHAnsi" w:hAnsiTheme="majorHAnsi" w:cstheme="majorHAnsi"/>
          <w:color w:val="2F5496" w:themeColor="accent5" w:themeShade="BF"/>
          <w:sz w:val="22"/>
        </w:rPr>
      </w:pPr>
      <w:r w:rsidRPr="0047270D">
        <w:rPr>
          <w:rFonts w:asciiTheme="majorHAnsi" w:hAnsiTheme="majorHAnsi" w:cstheme="majorHAnsi"/>
          <w:color w:val="2F5496" w:themeColor="accent5" w:themeShade="BF"/>
          <w:sz w:val="22"/>
        </w:rPr>
        <w:t>2. СОХРАНЕНИЕ РОССИЙСКИХ, БЕЛОРУССКИХ И КИТАЙСКИХ БРЕНДОВ НА РЫНКЕ</w:t>
      </w:r>
    </w:p>
    <w:p w14:paraId="3C9D834D" w14:textId="3DE5F6AB" w:rsidR="009F6AF0" w:rsidRPr="00E1152A" w:rsidRDefault="009F6AF0" w:rsidP="00BC14CB">
      <w:pPr>
        <w:tabs>
          <w:tab w:val="left" w:pos="284"/>
        </w:tabs>
        <w:spacing w:before="120" w:after="120"/>
        <w:jc w:val="both"/>
        <w:rPr>
          <w:rFonts w:asciiTheme="majorHAnsi" w:hAnsiTheme="majorHAnsi" w:cstheme="majorHAnsi"/>
          <w:b w:val="0"/>
          <w:color w:val="auto"/>
          <w:sz w:val="22"/>
        </w:rPr>
      </w:pPr>
      <w:r w:rsidRPr="00E1152A">
        <w:rPr>
          <w:rFonts w:asciiTheme="majorHAnsi" w:hAnsiTheme="majorHAnsi" w:cstheme="majorHAnsi"/>
          <w:b w:val="0"/>
          <w:color w:val="auto"/>
          <w:sz w:val="22"/>
        </w:rPr>
        <w:t>Завод КАМАЗ продолжил работу после объявления санкций в феврале, но был вынужден скорректировать свой производственный план, и до конца 2022 года будет осуществлять выпуск классических моделей грузовиков из российских комплектующих. В апреле 2022 года КАМАЗ планово снизил производство на 15%, чтобы «не допустить затоваривания складов». С 26 мая КАМАЗ перевел руководителей и часть персонала на режим трехдневной рабочей недели</w:t>
      </w:r>
      <w:r w:rsidR="00863934" w:rsidRPr="00E1152A">
        <w:rPr>
          <w:rFonts w:asciiTheme="majorHAnsi" w:hAnsiTheme="majorHAnsi" w:cstheme="majorHAnsi"/>
          <w:b w:val="0"/>
          <w:color w:val="auto"/>
          <w:sz w:val="22"/>
        </w:rPr>
        <w:t>.</w:t>
      </w:r>
    </w:p>
    <w:p w14:paraId="3D22B88A" w14:textId="642E506E" w:rsidR="00FB5ACB" w:rsidRPr="00E1152A" w:rsidRDefault="00D058E7" w:rsidP="00BC14CB">
      <w:pPr>
        <w:tabs>
          <w:tab w:val="left" w:pos="284"/>
        </w:tabs>
        <w:spacing w:before="120" w:after="120"/>
        <w:jc w:val="both"/>
        <w:rPr>
          <w:rFonts w:asciiTheme="majorHAnsi" w:hAnsiTheme="majorHAnsi" w:cstheme="majorHAnsi"/>
          <w:b w:val="0"/>
          <w:color w:val="auto"/>
          <w:sz w:val="22"/>
        </w:rPr>
      </w:pPr>
      <w:r w:rsidRPr="00E1152A">
        <w:rPr>
          <w:rFonts w:asciiTheme="majorHAnsi" w:hAnsiTheme="majorHAnsi" w:cstheme="majorHAnsi"/>
          <w:b w:val="0"/>
          <w:color w:val="auto"/>
          <w:sz w:val="22"/>
        </w:rPr>
        <w:t>А</w:t>
      </w:r>
      <w:r w:rsidR="009F6AF0" w:rsidRPr="00E1152A">
        <w:rPr>
          <w:rFonts w:asciiTheme="majorHAnsi" w:hAnsiTheme="majorHAnsi" w:cstheme="majorHAnsi"/>
          <w:b w:val="0"/>
          <w:color w:val="auto"/>
          <w:sz w:val="22"/>
        </w:rPr>
        <w:t>втозавод ГАЗ продолж</w:t>
      </w:r>
      <w:r w:rsidRPr="00E1152A">
        <w:rPr>
          <w:rFonts w:asciiTheme="majorHAnsi" w:hAnsiTheme="majorHAnsi" w:cstheme="majorHAnsi"/>
          <w:b w:val="0"/>
          <w:color w:val="auto"/>
          <w:sz w:val="22"/>
        </w:rPr>
        <w:t>ает</w:t>
      </w:r>
      <w:r w:rsidR="009F6AF0" w:rsidRPr="00E1152A">
        <w:rPr>
          <w:rFonts w:asciiTheme="majorHAnsi" w:hAnsiTheme="majorHAnsi" w:cstheme="majorHAnsi"/>
          <w:b w:val="0"/>
          <w:color w:val="auto"/>
          <w:sz w:val="22"/>
        </w:rPr>
        <w:t xml:space="preserve"> производство моделей грузовиков, которые имеют высокий уровень локализации.</w:t>
      </w:r>
      <w:r w:rsidRPr="00E1152A">
        <w:rPr>
          <w:rFonts w:asciiTheme="majorHAnsi" w:hAnsiTheme="majorHAnsi" w:cstheme="majorHAnsi"/>
          <w:b w:val="0"/>
          <w:color w:val="auto"/>
          <w:sz w:val="22"/>
        </w:rPr>
        <w:t xml:space="preserve"> 5 мая</w:t>
      </w:r>
      <w:r w:rsidR="00FB5ACB" w:rsidRPr="00E1152A">
        <w:rPr>
          <w:rFonts w:asciiTheme="majorHAnsi" w:hAnsiTheme="majorHAnsi" w:cstheme="majorHAnsi"/>
          <w:b w:val="0"/>
          <w:color w:val="auto"/>
          <w:sz w:val="22"/>
        </w:rPr>
        <w:t xml:space="preserve"> Правительство</w:t>
      </w:r>
      <w:r w:rsidRPr="00E1152A">
        <w:rPr>
          <w:rFonts w:asciiTheme="majorHAnsi" w:hAnsiTheme="majorHAnsi" w:cstheme="majorHAnsi"/>
          <w:b w:val="0"/>
          <w:color w:val="auto"/>
          <w:sz w:val="22"/>
        </w:rPr>
        <w:t xml:space="preserve"> РФ</w:t>
      </w:r>
      <w:r w:rsidR="00FB5ACB" w:rsidRPr="00E1152A">
        <w:rPr>
          <w:rFonts w:asciiTheme="majorHAnsi" w:hAnsiTheme="majorHAnsi" w:cstheme="majorHAnsi"/>
          <w:b w:val="0"/>
          <w:color w:val="auto"/>
          <w:sz w:val="22"/>
        </w:rPr>
        <w:t xml:space="preserve"> усилило поддержку автозавода ГАЗ, увеличив предельный размер субсидируемого кредита для предприят</w:t>
      </w:r>
      <w:r w:rsidR="00100DF6" w:rsidRPr="00E1152A">
        <w:rPr>
          <w:rFonts w:asciiTheme="majorHAnsi" w:hAnsiTheme="majorHAnsi" w:cstheme="majorHAnsi"/>
          <w:b w:val="0"/>
          <w:color w:val="auto"/>
          <w:sz w:val="22"/>
        </w:rPr>
        <w:t xml:space="preserve">ия с 10 млрд до 20 млрд рублей. </w:t>
      </w:r>
      <w:r w:rsidRPr="00E1152A">
        <w:rPr>
          <w:rFonts w:asciiTheme="majorHAnsi" w:hAnsiTheme="majorHAnsi" w:cstheme="majorHAnsi"/>
          <w:b w:val="0"/>
          <w:color w:val="auto"/>
          <w:sz w:val="22"/>
        </w:rPr>
        <w:t>Д</w:t>
      </w:r>
      <w:r w:rsidR="00FB5ACB" w:rsidRPr="00E1152A">
        <w:rPr>
          <w:rFonts w:asciiTheme="majorHAnsi" w:hAnsiTheme="majorHAnsi" w:cstheme="majorHAnsi"/>
          <w:b w:val="0"/>
          <w:color w:val="auto"/>
          <w:sz w:val="22"/>
        </w:rPr>
        <w:t xml:space="preserve">о конца мая </w:t>
      </w:r>
      <w:r w:rsidRPr="00E1152A">
        <w:rPr>
          <w:rFonts w:asciiTheme="majorHAnsi" w:hAnsiTheme="majorHAnsi" w:cstheme="majorHAnsi"/>
          <w:b w:val="0"/>
          <w:color w:val="auto"/>
          <w:sz w:val="22"/>
        </w:rPr>
        <w:t xml:space="preserve">предприятия «Группы ГАЗ» </w:t>
      </w:r>
      <w:r w:rsidR="00AA16F4" w:rsidRPr="00E1152A">
        <w:rPr>
          <w:rFonts w:asciiTheme="majorHAnsi" w:hAnsiTheme="majorHAnsi" w:cstheme="majorHAnsi"/>
          <w:b w:val="0"/>
          <w:color w:val="auto"/>
          <w:sz w:val="22"/>
        </w:rPr>
        <w:t>работают</w:t>
      </w:r>
      <w:r w:rsidR="00FB5ACB" w:rsidRPr="00E1152A">
        <w:rPr>
          <w:rFonts w:asciiTheme="majorHAnsi" w:hAnsiTheme="majorHAnsi" w:cstheme="majorHAnsi"/>
          <w:b w:val="0"/>
          <w:color w:val="auto"/>
          <w:sz w:val="22"/>
        </w:rPr>
        <w:t xml:space="preserve"> в графике полной рабочей недели, в дальнейшем график работы будет зависеть от текущей загрузки производств.</w:t>
      </w:r>
    </w:p>
    <w:p w14:paraId="360FC0A6" w14:textId="7928BC1C" w:rsidR="009F6AF0" w:rsidRPr="00CB76EC" w:rsidRDefault="009F6AF0" w:rsidP="00BC14CB">
      <w:pPr>
        <w:tabs>
          <w:tab w:val="left" w:pos="284"/>
        </w:tabs>
        <w:spacing w:before="120" w:after="120"/>
        <w:jc w:val="both"/>
        <w:rPr>
          <w:rFonts w:asciiTheme="majorHAnsi" w:hAnsiTheme="majorHAnsi" w:cstheme="majorHAnsi"/>
          <w:b w:val="0"/>
          <w:color w:val="auto"/>
          <w:sz w:val="22"/>
        </w:rPr>
      </w:pPr>
      <w:r w:rsidRPr="00CB76EC">
        <w:rPr>
          <w:rFonts w:asciiTheme="majorHAnsi" w:hAnsiTheme="majorHAnsi" w:cstheme="majorHAnsi"/>
          <w:b w:val="0"/>
          <w:color w:val="auto"/>
          <w:sz w:val="22"/>
        </w:rPr>
        <w:t>Завод УРАЛ несмотря на проблемы с поставками комплектующих, используемых при производстве некоторых моделей грузовых автомобилей,</w:t>
      </w:r>
      <w:r w:rsidR="00324E4A" w:rsidRPr="00CB76EC">
        <w:rPr>
          <w:rFonts w:asciiTheme="majorHAnsi" w:hAnsiTheme="majorHAnsi" w:cstheme="majorHAnsi"/>
          <w:b w:val="0"/>
          <w:color w:val="auto"/>
          <w:sz w:val="22"/>
        </w:rPr>
        <w:t xml:space="preserve"> с февраля </w:t>
      </w:r>
      <w:r w:rsidRPr="00CB76EC">
        <w:rPr>
          <w:rFonts w:asciiTheme="majorHAnsi" w:hAnsiTheme="majorHAnsi" w:cstheme="majorHAnsi"/>
          <w:b w:val="0"/>
          <w:color w:val="auto"/>
          <w:sz w:val="22"/>
        </w:rPr>
        <w:t>продолжает работу в штатном режиме.  Это объясняется высокой степенью локализации автомобилей УРАЛ.</w:t>
      </w:r>
    </w:p>
    <w:p w14:paraId="155E7713" w14:textId="726F50B9" w:rsidR="009F6AF0" w:rsidRPr="00CB76EC" w:rsidRDefault="00AE67D6" w:rsidP="00BC14CB">
      <w:pPr>
        <w:tabs>
          <w:tab w:val="left" w:pos="284"/>
        </w:tabs>
        <w:spacing w:before="120" w:after="120"/>
        <w:jc w:val="both"/>
        <w:rPr>
          <w:rFonts w:asciiTheme="majorHAnsi" w:hAnsiTheme="majorHAnsi" w:cstheme="majorHAnsi"/>
          <w:b w:val="0"/>
          <w:color w:val="auto"/>
          <w:sz w:val="22"/>
        </w:rPr>
      </w:pPr>
      <w:r w:rsidRPr="00CB76EC">
        <w:rPr>
          <w:rFonts w:asciiTheme="majorHAnsi" w:hAnsiTheme="majorHAnsi" w:cstheme="majorHAnsi"/>
          <w:b w:val="0"/>
          <w:color w:val="auto"/>
          <w:sz w:val="22"/>
        </w:rPr>
        <w:t>Б</w:t>
      </w:r>
      <w:r w:rsidR="009F6AF0" w:rsidRPr="00CB76EC">
        <w:rPr>
          <w:rFonts w:asciiTheme="majorHAnsi" w:hAnsiTheme="majorHAnsi" w:cstheme="majorHAnsi"/>
          <w:b w:val="0"/>
          <w:color w:val="auto"/>
          <w:sz w:val="22"/>
        </w:rPr>
        <w:t xml:space="preserve">елорусский завод МАЗ </w:t>
      </w:r>
      <w:r w:rsidRPr="00CB76EC">
        <w:rPr>
          <w:rFonts w:asciiTheme="majorHAnsi" w:hAnsiTheme="majorHAnsi" w:cstheme="majorHAnsi"/>
          <w:b w:val="0"/>
          <w:color w:val="auto"/>
          <w:sz w:val="22"/>
        </w:rPr>
        <w:t xml:space="preserve">также </w:t>
      </w:r>
      <w:r w:rsidR="009F6AF0" w:rsidRPr="00CB76EC">
        <w:rPr>
          <w:rFonts w:asciiTheme="majorHAnsi" w:hAnsiTheme="majorHAnsi" w:cstheme="majorHAnsi"/>
          <w:b w:val="0"/>
          <w:color w:val="auto"/>
          <w:sz w:val="22"/>
        </w:rPr>
        <w:t xml:space="preserve">продолжил работу и поставки автомобилей в Россию. </w:t>
      </w:r>
    </w:p>
    <w:p w14:paraId="2975B7BA" w14:textId="74B33419" w:rsidR="00C2035C" w:rsidRPr="00CB76EC" w:rsidRDefault="00D058E7" w:rsidP="00BC14CB">
      <w:pPr>
        <w:tabs>
          <w:tab w:val="left" w:pos="284"/>
        </w:tabs>
        <w:spacing w:before="120" w:after="120"/>
        <w:jc w:val="both"/>
        <w:rPr>
          <w:rFonts w:asciiTheme="majorHAnsi" w:hAnsiTheme="majorHAnsi" w:cstheme="majorHAnsi"/>
          <w:b w:val="0"/>
          <w:color w:val="auto"/>
          <w:sz w:val="22"/>
        </w:rPr>
      </w:pPr>
      <w:r w:rsidRPr="00CB76EC">
        <w:rPr>
          <w:rFonts w:asciiTheme="majorHAnsi" w:hAnsiTheme="majorHAnsi" w:cstheme="majorHAnsi"/>
          <w:b w:val="0"/>
          <w:color w:val="auto"/>
          <w:sz w:val="22"/>
        </w:rPr>
        <w:t>К</w:t>
      </w:r>
      <w:r w:rsidR="00F405A9" w:rsidRPr="00CB76EC">
        <w:rPr>
          <w:rFonts w:asciiTheme="majorHAnsi" w:hAnsiTheme="majorHAnsi" w:cstheme="majorHAnsi"/>
          <w:b w:val="0"/>
          <w:color w:val="auto"/>
          <w:sz w:val="22"/>
        </w:rPr>
        <w:t xml:space="preserve">итайские </w:t>
      </w:r>
      <w:r w:rsidR="00275E8A" w:rsidRPr="00CB76EC">
        <w:rPr>
          <w:rFonts w:asciiTheme="majorHAnsi" w:hAnsiTheme="majorHAnsi" w:cstheme="majorHAnsi"/>
          <w:b w:val="0"/>
          <w:color w:val="auto"/>
          <w:sz w:val="22"/>
        </w:rPr>
        <w:t>автопроизводители планируют</w:t>
      </w:r>
      <w:r w:rsidR="00624462" w:rsidRPr="00CB76EC">
        <w:rPr>
          <w:rFonts w:asciiTheme="majorHAnsi" w:hAnsiTheme="majorHAnsi" w:cstheme="majorHAnsi"/>
          <w:b w:val="0"/>
          <w:color w:val="auto"/>
          <w:sz w:val="22"/>
        </w:rPr>
        <w:t xml:space="preserve"> продолжать</w:t>
      </w:r>
      <w:r w:rsidR="00F405A9" w:rsidRPr="00CB76EC">
        <w:rPr>
          <w:rFonts w:asciiTheme="majorHAnsi" w:hAnsiTheme="majorHAnsi" w:cstheme="majorHAnsi"/>
          <w:b w:val="0"/>
          <w:color w:val="auto"/>
          <w:sz w:val="22"/>
        </w:rPr>
        <w:t xml:space="preserve"> поставки </w:t>
      </w:r>
      <w:r w:rsidRPr="00CB76EC">
        <w:rPr>
          <w:rFonts w:asciiTheme="majorHAnsi" w:hAnsiTheme="majorHAnsi" w:cstheme="majorHAnsi"/>
          <w:b w:val="0"/>
          <w:color w:val="auto"/>
          <w:sz w:val="22"/>
        </w:rPr>
        <w:t>грузовых</w:t>
      </w:r>
      <w:r w:rsidR="00F405A9" w:rsidRPr="00CB76EC">
        <w:rPr>
          <w:rFonts w:asciiTheme="majorHAnsi" w:hAnsiTheme="majorHAnsi" w:cstheme="majorHAnsi"/>
          <w:b w:val="0"/>
          <w:color w:val="auto"/>
          <w:sz w:val="22"/>
        </w:rPr>
        <w:t xml:space="preserve"> автомобилей в Росси</w:t>
      </w:r>
      <w:r w:rsidRPr="00CB76EC">
        <w:rPr>
          <w:rFonts w:asciiTheme="majorHAnsi" w:hAnsiTheme="majorHAnsi" w:cstheme="majorHAnsi"/>
          <w:b w:val="0"/>
          <w:color w:val="auto"/>
          <w:sz w:val="22"/>
        </w:rPr>
        <w:t>ю</w:t>
      </w:r>
      <w:r w:rsidR="00F405A9" w:rsidRPr="00CB76EC">
        <w:rPr>
          <w:rFonts w:asciiTheme="majorHAnsi" w:hAnsiTheme="majorHAnsi" w:cstheme="majorHAnsi"/>
          <w:b w:val="0"/>
          <w:color w:val="auto"/>
          <w:sz w:val="22"/>
        </w:rPr>
        <w:t xml:space="preserve">. Несмотря на то, что они </w:t>
      </w:r>
      <w:r w:rsidR="00CE3809" w:rsidRPr="00CB76EC">
        <w:rPr>
          <w:rFonts w:asciiTheme="majorHAnsi" w:hAnsiTheme="majorHAnsi" w:cstheme="majorHAnsi"/>
          <w:b w:val="0"/>
          <w:color w:val="auto"/>
          <w:sz w:val="22"/>
        </w:rPr>
        <w:t>столкнулись</w:t>
      </w:r>
      <w:r w:rsidR="00F405A9" w:rsidRPr="00CB76EC">
        <w:rPr>
          <w:rFonts w:asciiTheme="majorHAnsi" w:hAnsiTheme="majorHAnsi" w:cstheme="majorHAnsi"/>
          <w:b w:val="0"/>
          <w:color w:val="auto"/>
          <w:sz w:val="22"/>
        </w:rPr>
        <w:t xml:space="preserve"> с логистическими проблемами</w:t>
      </w:r>
      <w:r w:rsidR="00302B6B" w:rsidRPr="00CB76EC">
        <w:rPr>
          <w:rFonts w:asciiTheme="majorHAnsi" w:hAnsiTheme="majorHAnsi" w:cstheme="majorHAnsi"/>
          <w:b w:val="0"/>
          <w:color w:val="auto"/>
          <w:sz w:val="22"/>
        </w:rPr>
        <w:t xml:space="preserve"> </w:t>
      </w:r>
      <w:r w:rsidR="00F405A9" w:rsidRPr="00CB76EC">
        <w:rPr>
          <w:rFonts w:asciiTheme="majorHAnsi" w:hAnsiTheme="majorHAnsi" w:cstheme="majorHAnsi"/>
          <w:b w:val="0"/>
          <w:color w:val="auto"/>
          <w:sz w:val="22"/>
        </w:rPr>
        <w:t>при осуществлении импорта автомобилей</w:t>
      </w:r>
      <w:r w:rsidR="003141CF" w:rsidRPr="00CB76EC">
        <w:rPr>
          <w:rFonts w:asciiTheme="majorHAnsi" w:hAnsiTheme="majorHAnsi" w:cstheme="majorHAnsi"/>
          <w:b w:val="0"/>
          <w:color w:val="auto"/>
          <w:sz w:val="22"/>
        </w:rPr>
        <w:t xml:space="preserve"> и комплектующих</w:t>
      </w:r>
      <w:r w:rsidR="00302B6B" w:rsidRPr="00CB76EC">
        <w:rPr>
          <w:rFonts w:asciiTheme="majorHAnsi" w:hAnsiTheme="majorHAnsi" w:cstheme="majorHAnsi"/>
          <w:b w:val="0"/>
          <w:color w:val="auto"/>
          <w:sz w:val="22"/>
        </w:rPr>
        <w:t>,</w:t>
      </w:r>
      <w:r w:rsidR="003141CF" w:rsidRPr="00CB76EC">
        <w:rPr>
          <w:rFonts w:asciiTheme="majorHAnsi" w:hAnsiTheme="majorHAnsi" w:cstheme="majorHAnsi"/>
          <w:b w:val="0"/>
          <w:color w:val="auto"/>
          <w:sz w:val="22"/>
        </w:rPr>
        <w:t xml:space="preserve"> эти компании </w:t>
      </w:r>
      <w:r w:rsidR="00CE3809" w:rsidRPr="00CB76EC">
        <w:rPr>
          <w:rFonts w:asciiTheme="majorHAnsi" w:hAnsiTheme="majorHAnsi" w:cstheme="majorHAnsi"/>
          <w:b w:val="0"/>
          <w:color w:val="auto"/>
          <w:sz w:val="22"/>
        </w:rPr>
        <w:t>намерены остаться</w:t>
      </w:r>
      <w:r w:rsidR="003141CF" w:rsidRPr="00CB76EC">
        <w:rPr>
          <w:rFonts w:asciiTheme="majorHAnsi" w:hAnsiTheme="majorHAnsi" w:cstheme="majorHAnsi"/>
          <w:b w:val="0"/>
          <w:color w:val="auto"/>
          <w:sz w:val="22"/>
        </w:rPr>
        <w:t xml:space="preserve"> на российском рынке и осуществлять продажи</w:t>
      </w:r>
      <w:r w:rsidR="00F405A9" w:rsidRPr="00CB76EC">
        <w:rPr>
          <w:rFonts w:asciiTheme="majorHAnsi" w:hAnsiTheme="majorHAnsi" w:cstheme="majorHAnsi"/>
          <w:b w:val="0"/>
          <w:color w:val="auto"/>
          <w:sz w:val="22"/>
        </w:rPr>
        <w:t>.</w:t>
      </w:r>
      <w:r w:rsidR="00C2035C" w:rsidRPr="00CB76EC">
        <w:rPr>
          <w:rFonts w:asciiTheme="majorHAnsi" w:hAnsiTheme="majorHAnsi" w:cstheme="majorHAnsi"/>
          <w:b w:val="0"/>
          <w:color w:val="auto"/>
          <w:sz w:val="22"/>
        </w:rPr>
        <w:t xml:space="preserve"> </w:t>
      </w:r>
    </w:p>
    <w:p w14:paraId="02590CD3" w14:textId="42A35A64" w:rsidR="00634444" w:rsidRPr="00E1152A" w:rsidRDefault="00634444" w:rsidP="00BC14CB">
      <w:pPr>
        <w:tabs>
          <w:tab w:val="left" w:pos="284"/>
        </w:tabs>
        <w:spacing w:before="120" w:after="120"/>
        <w:jc w:val="both"/>
        <w:rPr>
          <w:rFonts w:asciiTheme="majorHAnsi" w:hAnsiTheme="majorHAnsi" w:cstheme="majorHAnsi"/>
          <w:b w:val="0"/>
          <w:color w:val="auto"/>
          <w:sz w:val="22"/>
        </w:rPr>
      </w:pPr>
      <w:r w:rsidRPr="00E1152A">
        <w:rPr>
          <w:rFonts w:asciiTheme="majorHAnsi" w:hAnsiTheme="majorHAnsi" w:cstheme="majorHAnsi"/>
          <w:color w:val="auto"/>
          <w:sz w:val="22"/>
        </w:rPr>
        <w:t>Базовый сценарий прогноза</w:t>
      </w:r>
      <w:r w:rsidR="009F0D2F" w:rsidRPr="00855CE7">
        <w:rPr>
          <w:rFonts w:asciiTheme="majorHAnsi" w:hAnsiTheme="majorHAnsi" w:cstheme="majorHAnsi"/>
          <w:b w:val="0"/>
          <w:color w:val="auto"/>
          <w:sz w:val="22"/>
          <w:vertAlign w:val="superscript"/>
        </w:rPr>
        <w:footnoteReference w:id="1"/>
      </w:r>
      <w:r w:rsidRPr="00E1152A">
        <w:rPr>
          <w:rFonts w:asciiTheme="majorHAnsi" w:hAnsiTheme="majorHAnsi" w:cstheme="majorHAnsi"/>
          <w:b w:val="0"/>
          <w:color w:val="auto"/>
          <w:sz w:val="22"/>
        </w:rPr>
        <w:t xml:space="preserve"> предполагает, что санкции против РФ сохранятся до конца 2022 г. </w:t>
      </w:r>
      <w:r w:rsidR="00156658" w:rsidRPr="00E1152A">
        <w:rPr>
          <w:rFonts w:asciiTheme="majorHAnsi" w:hAnsiTheme="majorHAnsi" w:cstheme="majorHAnsi"/>
          <w:b w:val="0"/>
          <w:color w:val="auto"/>
          <w:sz w:val="22"/>
        </w:rPr>
        <w:t>КАМАЗ</w:t>
      </w:r>
      <w:r w:rsidRPr="00E1152A">
        <w:rPr>
          <w:rFonts w:asciiTheme="majorHAnsi" w:hAnsiTheme="majorHAnsi" w:cstheme="majorHAnsi"/>
          <w:b w:val="0"/>
          <w:color w:val="auto"/>
          <w:sz w:val="22"/>
        </w:rPr>
        <w:t xml:space="preserve"> </w:t>
      </w:r>
      <w:r w:rsidR="00AA72F4" w:rsidRPr="00E1152A">
        <w:rPr>
          <w:rFonts w:asciiTheme="majorHAnsi" w:hAnsiTheme="majorHAnsi" w:cstheme="majorHAnsi"/>
          <w:b w:val="0"/>
          <w:color w:val="auto"/>
          <w:sz w:val="22"/>
        </w:rPr>
        <w:t xml:space="preserve">продолжит </w:t>
      </w:r>
      <w:r w:rsidR="00324E4A" w:rsidRPr="00E1152A">
        <w:rPr>
          <w:rFonts w:asciiTheme="majorHAnsi" w:hAnsiTheme="majorHAnsi" w:cstheme="majorHAnsi"/>
          <w:b w:val="0"/>
          <w:color w:val="auto"/>
          <w:sz w:val="22"/>
        </w:rPr>
        <w:t>продажи</w:t>
      </w:r>
      <w:r w:rsidR="0069438E" w:rsidRPr="00E1152A">
        <w:rPr>
          <w:rFonts w:asciiTheme="majorHAnsi" w:hAnsiTheme="majorHAnsi" w:cstheme="majorHAnsi"/>
          <w:b w:val="0"/>
          <w:color w:val="auto"/>
          <w:sz w:val="22"/>
        </w:rPr>
        <w:t xml:space="preserve"> </w:t>
      </w:r>
      <w:r w:rsidR="00324E4A" w:rsidRPr="00E1152A">
        <w:rPr>
          <w:rFonts w:asciiTheme="majorHAnsi" w:hAnsiTheme="majorHAnsi" w:cstheme="majorHAnsi"/>
          <w:b w:val="0"/>
          <w:color w:val="auto"/>
          <w:sz w:val="22"/>
        </w:rPr>
        <w:t>«</w:t>
      </w:r>
      <w:r w:rsidR="00412C2C" w:rsidRPr="00E1152A">
        <w:rPr>
          <w:rFonts w:asciiTheme="majorHAnsi" w:hAnsiTheme="majorHAnsi" w:cstheme="majorHAnsi"/>
          <w:b w:val="0"/>
          <w:color w:val="auto"/>
          <w:sz w:val="22"/>
        </w:rPr>
        <w:t>простых</w:t>
      </w:r>
      <w:r w:rsidR="00324E4A" w:rsidRPr="00E1152A">
        <w:rPr>
          <w:rFonts w:asciiTheme="majorHAnsi" w:hAnsiTheme="majorHAnsi" w:cstheme="majorHAnsi"/>
          <w:b w:val="0"/>
          <w:color w:val="auto"/>
          <w:sz w:val="22"/>
        </w:rPr>
        <w:t>»</w:t>
      </w:r>
      <w:r w:rsidR="00412C2C" w:rsidRPr="00E1152A">
        <w:rPr>
          <w:rFonts w:asciiTheme="majorHAnsi" w:hAnsiTheme="majorHAnsi" w:cstheme="majorHAnsi"/>
          <w:b w:val="0"/>
          <w:color w:val="auto"/>
          <w:sz w:val="22"/>
        </w:rPr>
        <w:t xml:space="preserve"> </w:t>
      </w:r>
      <w:r w:rsidR="00324E4A" w:rsidRPr="00E1152A">
        <w:rPr>
          <w:rFonts w:asciiTheme="majorHAnsi" w:hAnsiTheme="majorHAnsi" w:cstheme="majorHAnsi"/>
          <w:b w:val="0"/>
          <w:color w:val="auto"/>
          <w:sz w:val="22"/>
        </w:rPr>
        <w:t xml:space="preserve">комплектаций </w:t>
      </w:r>
      <w:r w:rsidR="00156658" w:rsidRPr="00E1152A">
        <w:rPr>
          <w:rFonts w:asciiTheme="majorHAnsi" w:hAnsiTheme="majorHAnsi" w:cstheme="majorHAnsi"/>
          <w:b w:val="0"/>
          <w:color w:val="auto"/>
          <w:sz w:val="22"/>
        </w:rPr>
        <w:t xml:space="preserve">грузовых автомобилей в </w:t>
      </w:r>
      <w:r w:rsidR="008715FF" w:rsidRPr="00E1152A">
        <w:rPr>
          <w:rFonts w:asciiTheme="majorHAnsi" w:hAnsiTheme="majorHAnsi" w:cstheme="majorHAnsi"/>
          <w:b w:val="0"/>
          <w:color w:val="auto"/>
          <w:sz w:val="22"/>
        </w:rPr>
        <w:t xml:space="preserve">ежемесячном </w:t>
      </w:r>
      <w:r w:rsidR="00156658" w:rsidRPr="00E1152A">
        <w:rPr>
          <w:rFonts w:asciiTheme="majorHAnsi" w:hAnsiTheme="majorHAnsi" w:cstheme="majorHAnsi"/>
          <w:b w:val="0"/>
          <w:color w:val="auto"/>
          <w:sz w:val="22"/>
        </w:rPr>
        <w:t xml:space="preserve">объеме </w:t>
      </w:r>
      <w:r w:rsidR="008715FF" w:rsidRPr="00E1152A">
        <w:rPr>
          <w:rFonts w:asciiTheme="majorHAnsi" w:hAnsiTheme="majorHAnsi" w:cstheme="majorHAnsi"/>
          <w:b w:val="0"/>
          <w:color w:val="auto"/>
          <w:sz w:val="22"/>
        </w:rPr>
        <w:t>на уровне апрельских показателей в мае-ноябре</w:t>
      </w:r>
      <w:r w:rsidR="00156658" w:rsidRPr="00E1152A">
        <w:rPr>
          <w:rFonts w:asciiTheme="majorHAnsi" w:hAnsiTheme="majorHAnsi" w:cstheme="majorHAnsi"/>
          <w:b w:val="0"/>
          <w:color w:val="auto"/>
          <w:sz w:val="22"/>
        </w:rPr>
        <w:t xml:space="preserve"> </w:t>
      </w:r>
      <w:r w:rsidR="008715FF" w:rsidRPr="00E1152A">
        <w:rPr>
          <w:rFonts w:asciiTheme="majorHAnsi" w:hAnsiTheme="majorHAnsi" w:cstheme="majorHAnsi"/>
          <w:b w:val="0"/>
          <w:color w:val="auto"/>
          <w:sz w:val="22"/>
        </w:rPr>
        <w:t>2022 г.</w:t>
      </w:r>
      <w:r w:rsidR="00156658" w:rsidRPr="00E1152A">
        <w:rPr>
          <w:rFonts w:asciiTheme="majorHAnsi" w:hAnsiTheme="majorHAnsi" w:cstheme="majorHAnsi"/>
          <w:b w:val="0"/>
          <w:color w:val="auto"/>
          <w:sz w:val="22"/>
        </w:rPr>
        <w:t xml:space="preserve"> и увеличит объемы </w:t>
      </w:r>
      <w:r w:rsidR="00D67902" w:rsidRPr="00E1152A">
        <w:rPr>
          <w:rFonts w:asciiTheme="majorHAnsi" w:hAnsiTheme="majorHAnsi" w:cstheme="majorHAnsi"/>
          <w:b w:val="0"/>
          <w:color w:val="auto"/>
          <w:sz w:val="22"/>
        </w:rPr>
        <w:t>продаж</w:t>
      </w:r>
      <w:r w:rsidR="00156658" w:rsidRPr="00E1152A">
        <w:rPr>
          <w:rFonts w:asciiTheme="majorHAnsi" w:hAnsiTheme="majorHAnsi" w:cstheme="majorHAnsi"/>
          <w:b w:val="0"/>
          <w:color w:val="auto"/>
          <w:sz w:val="22"/>
        </w:rPr>
        <w:t xml:space="preserve"> в </w:t>
      </w:r>
      <w:r w:rsidR="008715FF" w:rsidRPr="00E1152A">
        <w:rPr>
          <w:rFonts w:asciiTheme="majorHAnsi" w:hAnsiTheme="majorHAnsi" w:cstheme="majorHAnsi"/>
          <w:b w:val="0"/>
          <w:color w:val="auto"/>
          <w:sz w:val="22"/>
        </w:rPr>
        <w:t>декабре</w:t>
      </w:r>
      <w:r w:rsidR="00156658" w:rsidRPr="00E1152A">
        <w:rPr>
          <w:rFonts w:asciiTheme="majorHAnsi" w:hAnsiTheme="majorHAnsi" w:cstheme="majorHAnsi"/>
          <w:b w:val="0"/>
          <w:color w:val="auto"/>
          <w:sz w:val="22"/>
        </w:rPr>
        <w:t>. ГАЗ, УРАЛ и МАЗ сохранят</w:t>
      </w:r>
      <w:r w:rsidR="008715FF" w:rsidRPr="00E1152A">
        <w:rPr>
          <w:rFonts w:asciiTheme="majorHAnsi" w:hAnsiTheme="majorHAnsi" w:cstheme="majorHAnsi"/>
          <w:b w:val="0"/>
          <w:color w:val="auto"/>
          <w:sz w:val="22"/>
        </w:rPr>
        <w:t xml:space="preserve"> с мая по сентябрь</w:t>
      </w:r>
      <w:r w:rsidR="00156658" w:rsidRPr="00E1152A">
        <w:rPr>
          <w:rFonts w:asciiTheme="majorHAnsi" w:hAnsiTheme="majorHAnsi" w:cstheme="majorHAnsi"/>
          <w:b w:val="0"/>
          <w:color w:val="auto"/>
          <w:sz w:val="22"/>
        </w:rPr>
        <w:t xml:space="preserve"> ежемесячные объемы продаж техники на уровне</w:t>
      </w:r>
      <w:r w:rsidR="00032345" w:rsidRPr="00E1152A">
        <w:rPr>
          <w:rFonts w:asciiTheme="majorHAnsi" w:hAnsiTheme="majorHAnsi" w:cstheme="majorHAnsi"/>
          <w:b w:val="0"/>
          <w:color w:val="auto"/>
          <w:sz w:val="22"/>
        </w:rPr>
        <w:t xml:space="preserve"> </w:t>
      </w:r>
      <w:r w:rsidR="00156658" w:rsidRPr="00E1152A">
        <w:rPr>
          <w:rFonts w:asciiTheme="majorHAnsi" w:hAnsiTheme="majorHAnsi" w:cstheme="majorHAnsi"/>
          <w:b w:val="0"/>
          <w:color w:val="auto"/>
          <w:sz w:val="22"/>
        </w:rPr>
        <w:t>марта-апреля и нарастят их в 4 квартале. К</w:t>
      </w:r>
      <w:r w:rsidR="00032345" w:rsidRPr="00E1152A">
        <w:rPr>
          <w:rFonts w:asciiTheme="majorHAnsi" w:hAnsiTheme="majorHAnsi" w:cstheme="majorHAnsi"/>
          <w:b w:val="0"/>
          <w:color w:val="auto"/>
          <w:sz w:val="22"/>
        </w:rPr>
        <w:t xml:space="preserve">итайские </w:t>
      </w:r>
      <w:r w:rsidR="00324E4A" w:rsidRPr="00E1152A">
        <w:rPr>
          <w:rFonts w:asciiTheme="majorHAnsi" w:hAnsiTheme="majorHAnsi" w:cstheme="majorHAnsi"/>
          <w:b w:val="0"/>
          <w:color w:val="auto"/>
          <w:sz w:val="22"/>
        </w:rPr>
        <w:t xml:space="preserve">компании </w:t>
      </w:r>
      <w:r w:rsidR="00032345" w:rsidRPr="00E1152A">
        <w:rPr>
          <w:rFonts w:asciiTheme="majorHAnsi" w:hAnsiTheme="majorHAnsi" w:cstheme="majorHAnsi"/>
          <w:b w:val="0"/>
          <w:color w:val="auto"/>
          <w:sz w:val="22"/>
        </w:rPr>
        <w:t xml:space="preserve">во 2 полугодии 2022 г. смогут наладить логистические цепочки для поставок </w:t>
      </w:r>
      <w:r w:rsidR="0054039E" w:rsidRPr="00E1152A">
        <w:rPr>
          <w:rFonts w:asciiTheme="majorHAnsi" w:hAnsiTheme="majorHAnsi" w:cstheme="majorHAnsi"/>
          <w:b w:val="0"/>
          <w:color w:val="auto"/>
          <w:sz w:val="22"/>
        </w:rPr>
        <w:t>автомобилей и комплектующих в Россию</w:t>
      </w:r>
      <w:r w:rsidR="00412C2C" w:rsidRPr="00E1152A">
        <w:rPr>
          <w:rFonts w:asciiTheme="majorHAnsi" w:hAnsiTheme="majorHAnsi" w:cstheme="majorHAnsi"/>
          <w:b w:val="0"/>
          <w:color w:val="auto"/>
          <w:sz w:val="22"/>
        </w:rPr>
        <w:t xml:space="preserve"> и сохранят объемы продаж на уровне или чуть ниже апрельских показателей</w:t>
      </w:r>
      <w:r w:rsidR="0054039E" w:rsidRPr="00E1152A">
        <w:rPr>
          <w:rFonts w:asciiTheme="majorHAnsi" w:hAnsiTheme="majorHAnsi" w:cstheme="majorHAnsi"/>
          <w:b w:val="0"/>
          <w:color w:val="auto"/>
          <w:sz w:val="22"/>
        </w:rPr>
        <w:t xml:space="preserve">. </w:t>
      </w:r>
      <w:r w:rsidR="00156658" w:rsidRPr="00E1152A">
        <w:rPr>
          <w:rFonts w:asciiTheme="majorHAnsi" w:hAnsiTheme="majorHAnsi" w:cstheme="majorHAnsi"/>
          <w:b w:val="0"/>
          <w:color w:val="auto"/>
          <w:sz w:val="22"/>
        </w:rPr>
        <w:t>Грузовые</w:t>
      </w:r>
      <w:r w:rsidR="0054039E" w:rsidRPr="00E1152A">
        <w:rPr>
          <w:rFonts w:asciiTheme="majorHAnsi" w:hAnsiTheme="majorHAnsi" w:cstheme="majorHAnsi"/>
          <w:b w:val="0"/>
          <w:color w:val="auto"/>
          <w:sz w:val="22"/>
        </w:rPr>
        <w:t xml:space="preserve"> автомобили, поставки которых на территорию РФ запрещены, будут завозится в страну по </w:t>
      </w:r>
      <w:r w:rsidR="006B7E68" w:rsidRPr="00E1152A">
        <w:rPr>
          <w:rFonts w:asciiTheme="majorHAnsi" w:hAnsiTheme="majorHAnsi" w:cstheme="majorHAnsi"/>
          <w:b w:val="0"/>
          <w:color w:val="auto"/>
          <w:sz w:val="22"/>
        </w:rPr>
        <w:t>параллельному</w:t>
      </w:r>
      <w:r w:rsidR="0054039E" w:rsidRPr="00E1152A">
        <w:rPr>
          <w:rFonts w:asciiTheme="majorHAnsi" w:hAnsiTheme="majorHAnsi" w:cstheme="majorHAnsi"/>
          <w:b w:val="0"/>
          <w:color w:val="auto"/>
          <w:sz w:val="22"/>
        </w:rPr>
        <w:t xml:space="preserve"> импорту в небольших </w:t>
      </w:r>
      <w:r w:rsidR="00145D6F" w:rsidRPr="00E1152A">
        <w:rPr>
          <w:rFonts w:asciiTheme="majorHAnsi" w:hAnsiTheme="majorHAnsi" w:cstheme="majorHAnsi"/>
          <w:b w:val="0"/>
          <w:color w:val="auto"/>
          <w:sz w:val="22"/>
        </w:rPr>
        <w:t>объемах</w:t>
      </w:r>
      <w:r w:rsidR="0054039E" w:rsidRPr="00E1152A">
        <w:rPr>
          <w:rFonts w:asciiTheme="majorHAnsi" w:hAnsiTheme="majorHAnsi" w:cstheme="majorHAnsi"/>
          <w:b w:val="0"/>
          <w:color w:val="auto"/>
          <w:sz w:val="22"/>
        </w:rPr>
        <w:t>. Российская экономика до конца 2022 г. будет находит</w:t>
      </w:r>
      <w:r w:rsidR="000C4F91" w:rsidRPr="00E1152A">
        <w:rPr>
          <w:rFonts w:asciiTheme="majorHAnsi" w:hAnsiTheme="majorHAnsi" w:cstheme="majorHAnsi"/>
          <w:b w:val="0"/>
          <w:color w:val="auto"/>
          <w:sz w:val="22"/>
        </w:rPr>
        <w:t>ь</w:t>
      </w:r>
      <w:r w:rsidR="0054039E" w:rsidRPr="00E1152A">
        <w:rPr>
          <w:rFonts w:asciiTheme="majorHAnsi" w:hAnsiTheme="majorHAnsi" w:cstheme="majorHAnsi"/>
          <w:b w:val="0"/>
          <w:color w:val="auto"/>
          <w:sz w:val="22"/>
        </w:rPr>
        <w:t>ся в депрессивном состоянии, но без резких спадов.</w:t>
      </w:r>
    </w:p>
    <w:p w14:paraId="176F333F" w14:textId="0A824CDD" w:rsidR="00412C2C" w:rsidRPr="007664C9" w:rsidRDefault="00412C2C" w:rsidP="00BC14CB">
      <w:pPr>
        <w:tabs>
          <w:tab w:val="left" w:pos="284"/>
        </w:tabs>
        <w:spacing w:before="120" w:after="120"/>
        <w:jc w:val="both"/>
        <w:rPr>
          <w:rFonts w:asciiTheme="majorHAnsi" w:hAnsiTheme="majorHAnsi" w:cstheme="majorHAnsi"/>
          <w:b w:val="0"/>
          <w:color w:val="auto"/>
          <w:sz w:val="22"/>
        </w:rPr>
      </w:pPr>
      <w:r w:rsidRPr="00E1152A">
        <w:rPr>
          <w:rFonts w:asciiTheme="majorHAnsi" w:hAnsiTheme="majorHAnsi" w:cstheme="majorHAnsi"/>
          <w:color w:val="auto"/>
          <w:sz w:val="22"/>
        </w:rPr>
        <w:t>Оптимистичный сценарий прогноза</w:t>
      </w:r>
      <w:r w:rsidRPr="007664C9">
        <w:rPr>
          <w:rFonts w:asciiTheme="majorHAnsi" w:hAnsiTheme="majorHAnsi" w:cstheme="majorHAnsi"/>
          <w:b w:val="0"/>
          <w:color w:val="auto"/>
          <w:sz w:val="22"/>
        </w:rPr>
        <w:t xml:space="preserve"> предполагает, что санкции против РФ сохранятся до конца 2022 г.</w:t>
      </w:r>
      <w:r w:rsidR="009D1239" w:rsidRPr="007664C9">
        <w:rPr>
          <w:rFonts w:asciiTheme="majorHAnsi" w:hAnsiTheme="majorHAnsi" w:cstheme="majorHAnsi"/>
          <w:b w:val="0"/>
          <w:color w:val="auto"/>
          <w:sz w:val="22"/>
        </w:rPr>
        <w:t>, но будут постепенно смягчаться.</w:t>
      </w:r>
      <w:r w:rsidRPr="007664C9">
        <w:rPr>
          <w:rFonts w:asciiTheme="majorHAnsi" w:hAnsiTheme="majorHAnsi" w:cstheme="majorHAnsi"/>
          <w:b w:val="0"/>
          <w:color w:val="auto"/>
          <w:sz w:val="22"/>
        </w:rPr>
        <w:t xml:space="preserve"> </w:t>
      </w:r>
      <w:r w:rsidR="00156658" w:rsidRPr="007664C9">
        <w:rPr>
          <w:rFonts w:asciiTheme="majorHAnsi" w:hAnsiTheme="majorHAnsi" w:cstheme="majorHAnsi"/>
          <w:b w:val="0"/>
          <w:color w:val="auto"/>
          <w:sz w:val="22"/>
        </w:rPr>
        <w:t xml:space="preserve">КАМАЗ продолжит </w:t>
      </w:r>
      <w:r w:rsidR="00324E4A" w:rsidRPr="007664C9">
        <w:rPr>
          <w:rFonts w:asciiTheme="majorHAnsi" w:hAnsiTheme="majorHAnsi" w:cstheme="majorHAnsi"/>
          <w:b w:val="0"/>
          <w:color w:val="auto"/>
          <w:sz w:val="22"/>
        </w:rPr>
        <w:t xml:space="preserve">продажи «простых» комплектаций </w:t>
      </w:r>
      <w:r w:rsidR="00156658" w:rsidRPr="007664C9">
        <w:rPr>
          <w:rFonts w:asciiTheme="majorHAnsi" w:hAnsiTheme="majorHAnsi" w:cstheme="majorHAnsi"/>
          <w:b w:val="0"/>
          <w:color w:val="auto"/>
          <w:sz w:val="22"/>
        </w:rPr>
        <w:t xml:space="preserve">грузовых автомобилей в объеме </w:t>
      </w:r>
      <w:r w:rsidR="008715FF" w:rsidRPr="007664C9">
        <w:rPr>
          <w:rFonts w:asciiTheme="majorHAnsi" w:hAnsiTheme="majorHAnsi" w:cstheme="majorHAnsi"/>
          <w:b w:val="0"/>
          <w:color w:val="auto"/>
          <w:sz w:val="22"/>
        </w:rPr>
        <w:t>на уровне апрельских показателей</w:t>
      </w:r>
      <w:r w:rsidR="00156658" w:rsidRPr="007664C9">
        <w:rPr>
          <w:rFonts w:asciiTheme="majorHAnsi" w:hAnsiTheme="majorHAnsi" w:cstheme="majorHAnsi"/>
          <w:b w:val="0"/>
          <w:color w:val="auto"/>
          <w:sz w:val="22"/>
        </w:rPr>
        <w:t xml:space="preserve"> </w:t>
      </w:r>
      <w:r w:rsidR="008715FF" w:rsidRPr="007664C9">
        <w:rPr>
          <w:rFonts w:asciiTheme="majorHAnsi" w:hAnsiTheme="majorHAnsi" w:cstheme="majorHAnsi"/>
          <w:b w:val="0"/>
          <w:color w:val="auto"/>
          <w:sz w:val="22"/>
        </w:rPr>
        <w:t>с мая по сентябрь</w:t>
      </w:r>
      <w:r w:rsidR="00156658" w:rsidRPr="007664C9">
        <w:rPr>
          <w:rFonts w:asciiTheme="majorHAnsi" w:hAnsiTheme="majorHAnsi" w:cstheme="majorHAnsi"/>
          <w:b w:val="0"/>
          <w:color w:val="auto"/>
          <w:sz w:val="22"/>
        </w:rPr>
        <w:t xml:space="preserve"> и увеличит объемы </w:t>
      </w:r>
      <w:r w:rsidR="00F55B55" w:rsidRPr="007664C9">
        <w:rPr>
          <w:rFonts w:asciiTheme="majorHAnsi" w:hAnsiTheme="majorHAnsi" w:cstheme="majorHAnsi"/>
          <w:b w:val="0"/>
          <w:color w:val="auto"/>
          <w:sz w:val="22"/>
        </w:rPr>
        <w:t xml:space="preserve">продаж </w:t>
      </w:r>
      <w:r w:rsidR="00156658" w:rsidRPr="007664C9">
        <w:rPr>
          <w:rFonts w:asciiTheme="majorHAnsi" w:hAnsiTheme="majorHAnsi" w:cstheme="majorHAnsi"/>
          <w:b w:val="0"/>
          <w:color w:val="auto"/>
          <w:sz w:val="22"/>
        </w:rPr>
        <w:t xml:space="preserve"> в 4 квартале</w:t>
      </w:r>
      <w:r w:rsidR="008715FF" w:rsidRPr="007664C9">
        <w:rPr>
          <w:rFonts w:asciiTheme="majorHAnsi" w:hAnsiTheme="majorHAnsi" w:cstheme="majorHAnsi"/>
          <w:b w:val="0"/>
          <w:color w:val="auto"/>
          <w:sz w:val="22"/>
        </w:rPr>
        <w:t xml:space="preserve"> 2022 г</w:t>
      </w:r>
      <w:r w:rsidR="00156658" w:rsidRPr="007664C9">
        <w:rPr>
          <w:rFonts w:asciiTheme="majorHAnsi" w:hAnsiTheme="majorHAnsi" w:cstheme="majorHAnsi"/>
          <w:b w:val="0"/>
          <w:color w:val="auto"/>
          <w:sz w:val="22"/>
        </w:rPr>
        <w:t>. ГАЗ, УРАЛ и МАЗ, в мае и июне, сохранят апрельские объемы продаж, и нарастят их во 2 полугодии</w:t>
      </w:r>
      <w:r w:rsidRPr="007664C9">
        <w:rPr>
          <w:rFonts w:asciiTheme="majorHAnsi" w:hAnsiTheme="majorHAnsi" w:cstheme="majorHAnsi"/>
          <w:b w:val="0"/>
          <w:color w:val="auto"/>
          <w:sz w:val="22"/>
        </w:rPr>
        <w:t xml:space="preserve">.  </w:t>
      </w:r>
      <w:r w:rsidR="00156658" w:rsidRPr="007664C9">
        <w:rPr>
          <w:rFonts w:asciiTheme="majorHAnsi" w:hAnsiTheme="majorHAnsi" w:cstheme="majorHAnsi"/>
          <w:b w:val="0"/>
          <w:color w:val="auto"/>
          <w:sz w:val="22"/>
        </w:rPr>
        <w:t xml:space="preserve">Грузовые автомобили, поставки которых на территорию РФ запрещены, будут завозится в страну по параллельному импорту в небольших объемах. </w:t>
      </w:r>
      <w:r w:rsidRPr="007664C9">
        <w:rPr>
          <w:rFonts w:asciiTheme="majorHAnsi" w:hAnsiTheme="majorHAnsi" w:cstheme="majorHAnsi"/>
          <w:b w:val="0"/>
          <w:color w:val="auto"/>
          <w:sz w:val="22"/>
        </w:rPr>
        <w:t>Российская экономика до конца 2022 г. будет находит</w:t>
      </w:r>
      <w:r w:rsidR="000C4F91" w:rsidRPr="007664C9">
        <w:rPr>
          <w:rFonts w:asciiTheme="majorHAnsi" w:hAnsiTheme="majorHAnsi" w:cstheme="majorHAnsi"/>
          <w:b w:val="0"/>
          <w:color w:val="auto"/>
          <w:sz w:val="22"/>
        </w:rPr>
        <w:t>ь</w:t>
      </w:r>
      <w:r w:rsidRPr="007664C9">
        <w:rPr>
          <w:rFonts w:asciiTheme="majorHAnsi" w:hAnsiTheme="majorHAnsi" w:cstheme="majorHAnsi"/>
          <w:b w:val="0"/>
          <w:color w:val="auto"/>
          <w:sz w:val="22"/>
        </w:rPr>
        <w:t>ся в депрессивном состоянии,</w:t>
      </w:r>
      <w:r w:rsidR="009D1239" w:rsidRPr="007664C9">
        <w:rPr>
          <w:rFonts w:asciiTheme="majorHAnsi" w:hAnsiTheme="majorHAnsi" w:cstheme="majorHAnsi"/>
          <w:b w:val="0"/>
          <w:color w:val="auto"/>
          <w:sz w:val="22"/>
        </w:rPr>
        <w:t xml:space="preserve"> но с улучшением ряда макроэкономических показателей </w:t>
      </w:r>
      <w:r w:rsidR="00E9499B" w:rsidRPr="007664C9">
        <w:rPr>
          <w:rFonts w:asciiTheme="majorHAnsi" w:hAnsiTheme="majorHAnsi" w:cstheme="majorHAnsi"/>
          <w:b w:val="0"/>
          <w:color w:val="auto"/>
          <w:sz w:val="22"/>
        </w:rPr>
        <w:t xml:space="preserve">во второй половине года </w:t>
      </w:r>
      <w:r w:rsidR="009D1239" w:rsidRPr="007664C9">
        <w:rPr>
          <w:rFonts w:asciiTheme="majorHAnsi" w:hAnsiTheme="majorHAnsi" w:cstheme="majorHAnsi"/>
          <w:b w:val="0"/>
          <w:color w:val="auto"/>
          <w:sz w:val="22"/>
        </w:rPr>
        <w:t>относительно марта-апреля</w:t>
      </w:r>
      <w:r w:rsidRPr="007664C9">
        <w:rPr>
          <w:rFonts w:asciiTheme="majorHAnsi" w:hAnsiTheme="majorHAnsi" w:cstheme="majorHAnsi"/>
          <w:b w:val="0"/>
          <w:color w:val="auto"/>
          <w:sz w:val="22"/>
        </w:rPr>
        <w:t>.</w:t>
      </w:r>
    </w:p>
    <w:p w14:paraId="2F0645D0" w14:textId="16626912" w:rsidR="009D1239" w:rsidRPr="00B35457" w:rsidRDefault="009D1239" w:rsidP="00BC14CB">
      <w:pPr>
        <w:tabs>
          <w:tab w:val="left" w:pos="284"/>
        </w:tabs>
        <w:spacing w:before="120" w:after="120"/>
        <w:jc w:val="both"/>
        <w:rPr>
          <w:rFonts w:asciiTheme="majorHAnsi" w:hAnsiTheme="majorHAnsi" w:cstheme="majorHAnsi"/>
          <w:b w:val="0"/>
          <w:color w:val="auto"/>
          <w:sz w:val="22"/>
        </w:rPr>
      </w:pPr>
      <w:r w:rsidRPr="00E1152A">
        <w:rPr>
          <w:rFonts w:asciiTheme="majorHAnsi" w:hAnsiTheme="majorHAnsi" w:cstheme="majorHAnsi"/>
          <w:color w:val="auto"/>
          <w:sz w:val="22"/>
        </w:rPr>
        <w:t>Пессимистичный сценарий прогноза</w:t>
      </w:r>
      <w:r w:rsidRPr="00B35457">
        <w:rPr>
          <w:rFonts w:asciiTheme="majorHAnsi" w:hAnsiTheme="majorHAnsi" w:cstheme="majorHAnsi"/>
          <w:b w:val="0"/>
          <w:color w:val="auto"/>
          <w:sz w:val="22"/>
        </w:rPr>
        <w:t xml:space="preserve"> предполагает, что санкции против РФ сохранятся до конца 2022 г.</w:t>
      </w:r>
      <w:r w:rsidR="008767A0" w:rsidRPr="00B35457">
        <w:rPr>
          <w:rFonts w:asciiTheme="majorHAnsi" w:hAnsiTheme="majorHAnsi" w:cstheme="majorHAnsi"/>
          <w:b w:val="0"/>
          <w:color w:val="auto"/>
          <w:sz w:val="22"/>
        </w:rPr>
        <w:t>, и</w:t>
      </w:r>
      <w:r w:rsidRPr="00B35457">
        <w:rPr>
          <w:rFonts w:asciiTheme="majorHAnsi" w:hAnsiTheme="majorHAnsi" w:cstheme="majorHAnsi"/>
          <w:b w:val="0"/>
          <w:color w:val="auto"/>
          <w:sz w:val="22"/>
        </w:rPr>
        <w:t xml:space="preserve"> будут ужесточаться. </w:t>
      </w:r>
      <w:r w:rsidR="00156658" w:rsidRPr="00B35457">
        <w:rPr>
          <w:rFonts w:asciiTheme="majorHAnsi" w:hAnsiTheme="majorHAnsi" w:cstheme="majorHAnsi"/>
          <w:b w:val="0"/>
          <w:color w:val="auto"/>
          <w:sz w:val="22"/>
        </w:rPr>
        <w:t xml:space="preserve">КАМАЗ продолжит </w:t>
      </w:r>
      <w:r w:rsidR="00324E4A" w:rsidRPr="00B35457">
        <w:rPr>
          <w:rFonts w:asciiTheme="majorHAnsi" w:hAnsiTheme="majorHAnsi" w:cstheme="majorHAnsi"/>
          <w:b w:val="0"/>
          <w:color w:val="auto"/>
          <w:sz w:val="22"/>
        </w:rPr>
        <w:t xml:space="preserve">продажи «простых» комплектаций </w:t>
      </w:r>
      <w:r w:rsidR="00156658" w:rsidRPr="00B35457">
        <w:rPr>
          <w:rFonts w:asciiTheme="majorHAnsi" w:hAnsiTheme="majorHAnsi" w:cstheme="majorHAnsi"/>
          <w:b w:val="0"/>
          <w:color w:val="auto"/>
          <w:sz w:val="22"/>
        </w:rPr>
        <w:t xml:space="preserve">грузовых автомобилей в </w:t>
      </w:r>
      <w:r w:rsidR="008715FF" w:rsidRPr="00B35457">
        <w:rPr>
          <w:rFonts w:asciiTheme="majorHAnsi" w:hAnsiTheme="majorHAnsi" w:cstheme="majorHAnsi"/>
          <w:b w:val="0"/>
          <w:color w:val="auto"/>
          <w:sz w:val="22"/>
        </w:rPr>
        <w:t>объеме ниже апрельских показателей вплоть до конца года</w:t>
      </w:r>
      <w:r w:rsidR="00156658" w:rsidRPr="00B35457">
        <w:rPr>
          <w:rFonts w:asciiTheme="majorHAnsi" w:hAnsiTheme="majorHAnsi" w:cstheme="majorHAnsi"/>
          <w:b w:val="0"/>
          <w:color w:val="auto"/>
          <w:sz w:val="22"/>
        </w:rPr>
        <w:t>. ГАЗ, УРАЛ и МАЗ</w:t>
      </w:r>
      <w:r w:rsidR="008715FF" w:rsidRPr="00B35457">
        <w:rPr>
          <w:rFonts w:asciiTheme="majorHAnsi" w:hAnsiTheme="majorHAnsi" w:cstheme="majorHAnsi"/>
          <w:b w:val="0"/>
          <w:color w:val="auto"/>
          <w:sz w:val="22"/>
        </w:rPr>
        <w:t xml:space="preserve"> </w:t>
      </w:r>
      <w:r w:rsidR="00156658" w:rsidRPr="00B35457">
        <w:rPr>
          <w:rFonts w:asciiTheme="majorHAnsi" w:hAnsiTheme="majorHAnsi" w:cstheme="majorHAnsi"/>
          <w:b w:val="0"/>
          <w:color w:val="auto"/>
          <w:sz w:val="22"/>
        </w:rPr>
        <w:t>сохранят апрельск</w:t>
      </w:r>
      <w:r w:rsidR="008715FF" w:rsidRPr="00B35457">
        <w:rPr>
          <w:rFonts w:asciiTheme="majorHAnsi" w:hAnsiTheme="majorHAnsi" w:cstheme="majorHAnsi"/>
          <w:b w:val="0"/>
          <w:color w:val="auto"/>
          <w:sz w:val="22"/>
        </w:rPr>
        <w:t>ие объемы продаж до конца года</w:t>
      </w:r>
      <w:r w:rsidR="00156658" w:rsidRPr="00B35457">
        <w:rPr>
          <w:rFonts w:asciiTheme="majorHAnsi" w:hAnsiTheme="majorHAnsi" w:cstheme="majorHAnsi"/>
          <w:b w:val="0"/>
          <w:color w:val="auto"/>
          <w:sz w:val="22"/>
        </w:rPr>
        <w:t xml:space="preserve">.  Грузовые автомобили, поставки которых на территорию РФ запрещены, будут завозится в страну по параллельному импорту в </w:t>
      </w:r>
      <w:r w:rsidR="008715FF" w:rsidRPr="00B35457">
        <w:rPr>
          <w:rFonts w:asciiTheme="majorHAnsi" w:hAnsiTheme="majorHAnsi" w:cstheme="majorHAnsi"/>
          <w:b w:val="0"/>
          <w:color w:val="auto"/>
          <w:sz w:val="22"/>
        </w:rPr>
        <w:t>незначительных</w:t>
      </w:r>
      <w:r w:rsidR="00156658" w:rsidRPr="00B35457">
        <w:rPr>
          <w:rFonts w:asciiTheme="majorHAnsi" w:hAnsiTheme="majorHAnsi" w:cstheme="majorHAnsi"/>
          <w:b w:val="0"/>
          <w:color w:val="auto"/>
          <w:sz w:val="22"/>
        </w:rPr>
        <w:t xml:space="preserve"> объемах. </w:t>
      </w:r>
      <w:r w:rsidRPr="00B35457">
        <w:rPr>
          <w:rFonts w:asciiTheme="majorHAnsi" w:hAnsiTheme="majorHAnsi" w:cstheme="majorHAnsi"/>
          <w:b w:val="0"/>
          <w:color w:val="auto"/>
          <w:sz w:val="22"/>
        </w:rPr>
        <w:t>Российская экономика до конца 2022 г. будет находит</w:t>
      </w:r>
      <w:r w:rsidR="008F3CBF" w:rsidRPr="00B35457">
        <w:rPr>
          <w:rFonts w:asciiTheme="majorHAnsi" w:hAnsiTheme="majorHAnsi" w:cstheme="majorHAnsi"/>
          <w:b w:val="0"/>
          <w:color w:val="auto"/>
          <w:sz w:val="22"/>
        </w:rPr>
        <w:t>ь</w:t>
      </w:r>
      <w:r w:rsidRPr="00B35457">
        <w:rPr>
          <w:rFonts w:asciiTheme="majorHAnsi" w:hAnsiTheme="majorHAnsi" w:cstheme="majorHAnsi"/>
          <w:b w:val="0"/>
          <w:color w:val="auto"/>
          <w:sz w:val="22"/>
        </w:rPr>
        <w:t xml:space="preserve">ся в депрессивном состоянии, </w:t>
      </w:r>
      <w:r w:rsidR="000C41C3" w:rsidRPr="00B35457">
        <w:rPr>
          <w:rFonts w:asciiTheme="majorHAnsi" w:hAnsiTheme="majorHAnsi" w:cstheme="majorHAnsi"/>
          <w:b w:val="0"/>
          <w:color w:val="auto"/>
          <w:sz w:val="22"/>
        </w:rPr>
        <w:t>с ухудшением</w:t>
      </w:r>
      <w:r w:rsidRPr="00B35457">
        <w:rPr>
          <w:rFonts w:asciiTheme="majorHAnsi" w:hAnsiTheme="majorHAnsi" w:cstheme="majorHAnsi"/>
          <w:b w:val="0"/>
          <w:color w:val="auto"/>
          <w:sz w:val="22"/>
        </w:rPr>
        <w:t xml:space="preserve"> макроэкономических показателей </w:t>
      </w:r>
      <w:r w:rsidR="008E6F7A" w:rsidRPr="00B35457">
        <w:rPr>
          <w:rFonts w:asciiTheme="majorHAnsi" w:hAnsiTheme="majorHAnsi" w:cstheme="majorHAnsi"/>
          <w:b w:val="0"/>
          <w:color w:val="auto"/>
          <w:sz w:val="22"/>
        </w:rPr>
        <w:t xml:space="preserve">во второй половине года </w:t>
      </w:r>
      <w:r w:rsidRPr="00B35457">
        <w:rPr>
          <w:rFonts w:asciiTheme="majorHAnsi" w:hAnsiTheme="majorHAnsi" w:cstheme="majorHAnsi"/>
          <w:b w:val="0"/>
          <w:color w:val="auto"/>
          <w:sz w:val="22"/>
        </w:rPr>
        <w:t>относительно марта-апреля.</w:t>
      </w:r>
    </w:p>
    <w:p w14:paraId="3F844FC4" w14:textId="60565424" w:rsidR="00C143B7" w:rsidRPr="00B65FF0" w:rsidRDefault="00A26DF5" w:rsidP="00A47055">
      <w:pPr>
        <w:tabs>
          <w:tab w:val="left" w:pos="284"/>
        </w:tabs>
        <w:spacing w:before="360" w:after="120"/>
        <w:jc w:val="both"/>
        <w:rPr>
          <w:rFonts w:asciiTheme="majorHAnsi" w:hAnsiTheme="majorHAnsi" w:cstheme="majorHAnsi"/>
          <w:b w:val="0"/>
          <w:color w:val="auto"/>
          <w:sz w:val="22"/>
        </w:rPr>
      </w:pPr>
      <w:r w:rsidRPr="00B65FF0">
        <w:rPr>
          <w:rFonts w:asciiTheme="majorHAnsi" w:hAnsiTheme="majorHAnsi" w:cstheme="majorHAnsi"/>
          <w:b w:val="0"/>
          <w:color w:val="auto"/>
          <w:sz w:val="22"/>
        </w:rPr>
        <w:t xml:space="preserve">Согласно базовому сценарию прогноза, продажи новых </w:t>
      </w:r>
      <w:r w:rsidR="00D058E7" w:rsidRPr="00B65FF0">
        <w:rPr>
          <w:rFonts w:asciiTheme="majorHAnsi" w:hAnsiTheme="majorHAnsi" w:cstheme="majorHAnsi"/>
          <w:b w:val="0"/>
          <w:color w:val="auto"/>
          <w:sz w:val="22"/>
        </w:rPr>
        <w:t>грузовых</w:t>
      </w:r>
      <w:r w:rsidRPr="00B65FF0">
        <w:rPr>
          <w:rFonts w:asciiTheme="majorHAnsi" w:hAnsiTheme="majorHAnsi" w:cstheme="majorHAnsi"/>
          <w:b w:val="0"/>
          <w:color w:val="auto"/>
          <w:sz w:val="22"/>
        </w:rPr>
        <w:t xml:space="preserve"> автомобилей в 202</w:t>
      </w:r>
      <w:r w:rsidR="00983433" w:rsidRPr="00B65FF0">
        <w:rPr>
          <w:rFonts w:asciiTheme="majorHAnsi" w:hAnsiTheme="majorHAnsi" w:cstheme="majorHAnsi"/>
          <w:b w:val="0"/>
          <w:color w:val="auto"/>
          <w:sz w:val="22"/>
        </w:rPr>
        <w:t>2</w:t>
      </w:r>
      <w:r w:rsidRPr="00B65FF0">
        <w:rPr>
          <w:rFonts w:asciiTheme="majorHAnsi" w:hAnsiTheme="majorHAnsi" w:cstheme="majorHAnsi"/>
          <w:b w:val="0"/>
          <w:color w:val="auto"/>
          <w:sz w:val="22"/>
        </w:rPr>
        <w:t xml:space="preserve"> г. снизятся на</w:t>
      </w:r>
      <w:r w:rsidR="00983433" w:rsidRPr="00B65FF0">
        <w:rPr>
          <w:rFonts w:asciiTheme="majorHAnsi" w:hAnsiTheme="majorHAnsi" w:cstheme="majorHAnsi"/>
          <w:b w:val="0"/>
          <w:color w:val="auto"/>
          <w:sz w:val="22"/>
        </w:rPr>
        <w:t xml:space="preserve"> </w:t>
      </w:r>
      <w:r w:rsidR="00D058E7" w:rsidRPr="00B65FF0">
        <w:rPr>
          <w:rFonts w:asciiTheme="majorHAnsi" w:hAnsiTheme="majorHAnsi" w:cstheme="majorHAnsi"/>
          <w:b w:val="0"/>
          <w:color w:val="auto"/>
          <w:sz w:val="22"/>
        </w:rPr>
        <w:t>28</w:t>
      </w:r>
      <w:r w:rsidRPr="00B65FF0">
        <w:rPr>
          <w:rFonts w:asciiTheme="majorHAnsi" w:hAnsiTheme="majorHAnsi" w:cstheme="majorHAnsi"/>
          <w:b w:val="0"/>
          <w:color w:val="auto"/>
          <w:sz w:val="22"/>
        </w:rPr>
        <w:t>,</w:t>
      </w:r>
      <w:r w:rsidR="00D058E7" w:rsidRPr="00B65FF0">
        <w:rPr>
          <w:rFonts w:asciiTheme="majorHAnsi" w:hAnsiTheme="majorHAnsi" w:cstheme="majorHAnsi"/>
          <w:b w:val="0"/>
          <w:color w:val="auto"/>
          <w:sz w:val="22"/>
        </w:rPr>
        <w:t>67</w:t>
      </w:r>
      <w:r w:rsidRPr="00B65FF0">
        <w:rPr>
          <w:rFonts w:asciiTheme="majorHAnsi" w:hAnsiTheme="majorHAnsi" w:cstheme="majorHAnsi"/>
          <w:b w:val="0"/>
          <w:color w:val="auto"/>
          <w:sz w:val="22"/>
        </w:rPr>
        <w:t>% по сравнению с 20</w:t>
      </w:r>
      <w:r w:rsidR="00983433" w:rsidRPr="00B65FF0">
        <w:rPr>
          <w:rFonts w:asciiTheme="majorHAnsi" w:hAnsiTheme="majorHAnsi" w:cstheme="majorHAnsi"/>
          <w:b w:val="0"/>
          <w:color w:val="auto"/>
          <w:sz w:val="22"/>
        </w:rPr>
        <w:t>21</w:t>
      </w:r>
      <w:r w:rsidRPr="00B65FF0">
        <w:rPr>
          <w:rFonts w:asciiTheme="majorHAnsi" w:hAnsiTheme="majorHAnsi" w:cstheme="majorHAnsi"/>
          <w:b w:val="0"/>
          <w:color w:val="auto"/>
          <w:sz w:val="22"/>
        </w:rPr>
        <w:t xml:space="preserve"> г. и составят </w:t>
      </w:r>
      <w:r w:rsidR="00F13540" w:rsidRPr="00B65FF0">
        <w:rPr>
          <w:rFonts w:asciiTheme="majorHAnsi" w:hAnsiTheme="majorHAnsi" w:cstheme="majorHAnsi"/>
          <w:b w:val="0"/>
          <w:color w:val="auto"/>
          <w:sz w:val="22"/>
        </w:rPr>
        <w:t>62</w:t>
      </w:r>
      <w:r w:rsidRPr="00B65FF0">
        <w:rPr>
          <w:rFonts w:asciiTheme="majorHAnsi" w:hAnsiTheme="majorHAnsi" w:cstheme="majorHAnsi"/>
          <w:b w:val="0"/>
          <w:color w:val="auto"/>
          <w:sz w:val="22"/>
        </w:rPr>
        <w:t>,</w:t>
      </w:r>
      <w:r w:rsidR="00983433" w:rsidRPr="00B65FF0">
        <w:rPr>
          <w:rFonts w:asciiTheme="majorHAnsi" w:hAnsiTheme="majorHAnsi" w:cstheme="majorHAnsi"/>
          <w:b w:val="0"/>
          <w:color w:val="auto"/>
          <w:sz w:val="22"/>
        </w:rPr>
        <w:t>1</w:t>
      </w:r>
      <w:r w:rsidR="00F13540" w:rsidRPr="00B65FF0">
        <w:rPr>
          <w:rFonts w:asciiTheme="majorHAnsi" w:hAnsiTheme="majorHAnsi" w:cstheme="majorHAnsi"/>
          <w:b w:val="0"/>
          <w:color w:val="auto"/>
          <w:sz w:val="22"/>
        </w:rPr>
        <w:t>5</w:t>
      </w:r>
      <w:r w:rsidRPr="00B65FF0">
        <w:rPr>
          <w:rFonts w:asciiTheme="majorHAnsi" w:hAnsiTheme="majorHAnsi" w:cstheme="majorHAnsi"/>
          <w:b w:val="0"/>
          <w:color w:val="auto"/>
          <w:sz w:val="22"/>
        </w:rPr>
        <w:t xml:space="preserve"> тыс. ед.</w:t>
      </w:r>
      <w:r w:rsidR="00C143B7" w:rsidRPr="00B65FF0">
        <w:rPr>
          <w:rFonts w:asciiTheme="majorHAnsi" w:hAnsiTheme="majorHAnsi" w:cstheme="majorHAnsi"/>
          <w:b w:val="0"/>
          <w:color w:val="auto"/>
          <w:sz w:val="22"/>
        </w:rPr>
        <w:t xml:space="preserve"> </w:t>
      </w:r>
      <w:r w:rsidR="0006745B" w:rsidRPr="00B65FF0">
        <w:rPr>
          <w:rFonts w:asciiTheme="majorHAnsi" w:hAnsiTheme="majorHAnsi" w:cstheme="majorHAnsi"/>
          <w:b w:val="0"/>
          <w:color w:val="auto"/>
          <w:sz w:val="22"/>
        </w:rPr>
        <w:t xml:space="preserve">По оптимистичному сценарию сокращение продаж составит </w:t>
      </w:r>
      <w:r w:rsidR="00F13540" w:rsidRPr="00B65FF0">
        <w:rPr>
          <w:rFonts w:asciiTheme="majorHAnsi" w:hAnsiTheme="majorHAnsi" w:cstheme="majorHAnsi"/>
          <w:b w:val="0"/>
          <w:color w:val="auto"/>
          <w:sz w:val="22"/>
        </w:rPr>
        <w:t>25</w:t>
      </w:r>
      <w:r w:rsidR="0006745B" w:rsidRPr="00B65FF0">
        <w:rPr>
          <w:rFonts w:asciiTheme="majorHAnsi" w:hAnsiTheme="majorHAnsi" w:cstheme="majorHAnsi"/>
          <w:b w:val="0"/>
          <w:color w:val="auto"/>
          <w:sz w:val="22"/>
        </w:rPr>
        <w:t>,</w:t>
      </w:r>
      <w:r w:rsidR="00F13540" w:rsidRPr="00B65FF0">
        <w:rPr>
          <w:rFonts w:asciiTheme="majorHAnsi" w:hAnsiTheme="majorHAnsi" w:cstheme="majorHAnsi"/>
          <w:b w:val="0"/>
          <w:color w:val="auto"/>
          <w:sz w:val="22"/>
        </w:rPr>
        <w:t>49</w:t>
      </w:r>
      <w:r w:rsidR="00275E8A" w:rsidRPr="00B65FF0">
        <w:rPr>
          <w:rFonts w:asciiTheme="majorHAnsi" w:hAnsiTheme="majorHAnsi" w:cstheme="majorHAnsi"/>
          <w:b w:val="0"/>
          <w:color w:val="auto"/>
          <w:sz w:val="22"/>
        </w:rPr>
        <w:t>%</w:t>
      </w:r>
      <w:r w:rsidR="0062072C" w:rsidRPr="00B65FF0">
        <w:rPr>
          <w:rFonts w:asciiTheme="majorHAnsi" w:hAnsiTheme="majorHAnsi" w:cstheme="majorHAnsi"/>
          <w:b w:val="0"/>
          <w:color w:val="auto"/>
          <w:sz w:val="22"/>
        </w:rPr>
        <w:t>, будет продано 64</w:t>
      </w:r>
      <w:r w:rsidR="0068154C" w:rsidRPr="00B65FF0">
        <w:rPr>
          <w:rFonts w:asciiTheme="majorHAnsi" w:hAnsiTheme="majorHAnsi" w:cstheme="majorHAnsi"/>
          <w:b w:val="0"/>
          <w:color w:val="auto"/>
          <w:sz w:val="22"/>
        </w:rPr>
        <w:t>,92 тыс.</w:t>
      </w:r>
      <w:r w:rsidR="00A40765" w:rsidRPr="00B65FF0">
        <w:rPr>
          <w:rFonts w:asciiTheme="majorHAnsi" w:hAnsiTheme="majorHAnsi" w:cstheme="majorHAnsi"/>
          <w:b w:val="0"/>
          <w:color w:val="auto"/>
          <w:sz w:val="22"/>
        </w:rPr>
        <w:t xml:space="preserve"> </w:t>
      </w:r>
      <w:r w:rsidR="0062072C" w:rsidRPr="00B65FF0">
        <w:rPr>
          <w:rFonts w:asciiTheme="majorHAnsi" w:hAnsiTheme="majorHAnsi" w:cstheme="majorHAnsi"/>
          <w:b w:val="0"/>
          <w:color w:val="auto"/>
          <w:sz w:val="22"/>
        </w:rPr>
        <w:t>новых грузовых автомобилей</w:t>
      </w:r>
      <w:r w:rsidR="0068154C" w:rsidRPr="00B65FF0">
        <w:rPr>
          <w:rFonts w:asciiTheme="majorHAnsi" w:hAnsiTheme="majorHAnsi" w:cstheme="majorHAnsi"/>
          <w:b w:val="0"/>
          <w:color w:val="auto"/>
          <w:sz w:val="22"/>
        </w:rPr>
        <w:t>.</w:t>
      </w:r>
      <w:r w:rsidR="00A40765" w:rsidRPr="00B65FF0">
        <w:rPr>
          <w:rFonts w:asciiTheme="majorHAnsi" w:hAnsiTheme="majorHAnsi" w:cstheme="majorHAnsi"/>
          <w:b w:val="0"/>
          <w:color w:val="auto"/>
          <w:sz w:val="22"/>
        </w:rPr>
        <w:t xml:space="preserve"> П</w:t>
      </w:r>
      <w:r w:rsidR="0006745B" w:rsidRPr="00B65FF0">
        <w:rPr>
          <w:rFonts w:asciiTheme="majorHAnsi" w:hAnsiTheme="majorHAnsi" w:cstheme="majorHAnsi"/>
          <w:b w:val="0"/>
          <w:color w:val="auto"/>
          <w:sz w:val="22"/>
        </w:rPr>
        <w:t xml:space="preserve">о пессимистичному </w:t>
      </w:r>
      <w:r w:rsidR="00A40765" w:rsidRPr="00B65FF0">
        <w:rPr>
          <w:rFonts w:asciiTheme="majorHAnsi" w:hAnsiTheme="majorHAnsi" w:cstheme="majorHAnsi"/>
          <w:b w:val="0"/>
          <w:color w:val="auto"/>
          <w:sz w:val="22"/>
        </w:rPr>
        <w:t xml:space="preserve">сценарию продажи сократятся на </w:t>
      </w:r>
      <w:r w:rsidR="00F13540" w:rsidRPr="00B65FF0">
        <w:rPr>
          <w:rFonts w:asciiTheme="majorHAnsi" w:hAnsiTheme="majorHAnsi" w:cstheme="majorHAnsi"/>
          <w:b w:val="0"/>
          <w:color w:val="auto"/>
          <w:sz w:val="22"/>
        </w:rPr>
        <w:t>35</w:t>
      </w:r>
      <w:r w:rsidR="0006745B" w:rsidRPr="00B65FF0">
        <w:rPr>
          <w:rFonts w:asciiTheme="majorHAnsi" w:hAnsiTheme="majorHAnsi" w:cstheme="majorHAnsi"/>
          <w:b w:val="0"/>
          <w:color w:val="auto"/>
          <w:sz w:val="22"/>
        </w:rPr>
        <w:t>,</w:t>
      </w:r>
      <w:r w:rsidR="00F13540" w:rsidRPr="00B65FF0">
        <w:rPr>
          <w:rFonts w:asciiTheme="majorHAnsi" w:hAnsiTheme="majorHAnsi" w:cstheme="majorHAnsi"/>
          <w:b w:val="0"/>
          <w:color w:val="auto"/>
          <w:sz w:val="22"/>
        </w:rPr>
        <w:t>15</w:t>
      </w:r>
      <w:r w:rsidR="0006745B" w:rsidRPr="00B65FF0">
        <w:rPr>
          <w:rFonts w:asciiTheme="majorHAnsi" w:hAnsiTheme="majorHAnsi" w:cstheme="majorHAnsi"/>
          <w:b w:val="0"/>
          <w:color w:val="auto"/>
          <w:sz w:val="22"/>
        </w:rPr>
        <w:t>%</w:t>
      </w:r>
      <w:r w:rsidR="00A40765" w:rsidRPr="00B65FF0">
        <w:rPr>
          <w:rFonts w:asciiTheme="majorHAnsi" w:hAnsiTheme="majorHAnsi" w:cstheme="majorHAnsi"/>
          <w:b w:val="0"/>
          <w:color w:val="auto"/>
          <w:sz w:val="22"/>
        </w:rPr>
        <w:t xml:space="preserve"> до 56,50 тыс.</w:t>
      </w:r>
      <w:r w:rsidR="00F55B55" w:rsidRPr="00B65FF0">
        <w:rPr>
          <w:rFonts w:asciiTheme="majorHAnsi" w:hAnsiTheme="majorHAnsi" w:cstheme="majorHAnsi"/>
          <w:b w:val="0"/>
          <w:color w:val="auto"/>
          <w:sz w:val="22"/>
        </w:rPr>
        <w:t xml:space="preserve"> </w:t>
      </w:r>
      <w:r w:rsidR="00A40765" w:rsidRPr="00B65FF0">
        <w:rPr>
          <w:rFonts w:asciiTheme="majorHAnsi" w:hAnsiTheme="majorHAnsi" w:cstheme="majorHAnsi"/>
          <w:b w:val="0"/>
          <w:color w:val="auto"/>
          <w:sz w:val="22"/>
        </w:rPr>
        <w:t>ед.</w:t>
      </w:r>
    </w:p>
    <w:p w14:paraId="51F4E1C7" w14:textId="17A21EDE" w:rsidR="000C08DF" w:rsidRPr="007B7522" w:rsidRDefault="000C08DF" w:rsidP="000C08DF">
      <w:pPr>
        <w:pStyle w:val="a4"/>
        <w:ind w:right="141"/>
        <w:rPr>
          <w:rFonts w:asciiTheme="majorHAnsi" w:hAnsiTheme="majorHAnsi" w:cstheme="majorHAnsi"/>
          <w:color w:val="auto"/>
          <w:sz w:val="22"/>
        </w:rPr>
      </w:pPr>
      <w:r w:rsidRPr="007B7522">
        <w:rPr>
          <w:rFonts w:asciiTheme="majorHAnsi" w:hAnsiTheme="majorHAnsi" w:cstheme="majorHAnsi"/>
          <w:color w:val="auto"/>
          <w:sz w:val="22"/>
        </w:rPr>
        <w:t xml:space="preserve">Прогноз рынка новых </w:t>
      </w:r>
      <w:r w:rsidR="00D058E7" w:rsidRPr="007B7522">
        <w:rPr>
          <w:rFonts w:asciiTheme="majorHAnsi" w:hAnsiTheme="majorHAnsi" w:cstheme="majorHAnsi"/>
          <w:color w:val="auto"/>
          <w:sz w:val="22"/>
        </w:rPr>
        <w:t xml:space="preserve">грузовых </w:t>
      </w:r>
      <w:r w:rsidRPr="007B7522">
        <w:rPr>
          <w:rFonts w:asciiTheme="majorHAnsi" w:hAnsiTheme="majorHAnsi" w:cstheme="majorHAnsi"/>
          <w:color w:val="auto"/>
          <w:sz w:val="22"/>
        </w:rPr>
        <w:t>автомобилей до 202</w:t>
      </w:r>
      <w:r w:rsidR="00983433" w:rsidRPr="007B7522">
        <w:rPr>
          <w:rFonts w:asciiTheme="majorHAnsi" w:hAnsiTheme="majorHAnsi" w:cstheme="majorHAnsi"/>
          <w:color w:val="auto"/>
          <w:sz w:val="22"/>
        </w:rPr>
        <w:t>2</w:t>
      </w:r>
      <w:r w:rsidRPr="007B7522">
        <w:rPr>
          <w:rFonts w:asciiTheme="majorHAnsi" w:hAnsiTheme="majorHAnsi" w:cstheme="majorHAnsi"/>
          <w:color w:val="auto"/>
          <w:sz w:val="22"/>
        </w:rPr>
        <w:t xml:space="preserve"> г., тыс. </w:t>
      </w:r>
      <w:r w:rsidR="00612DF4" w:rsidRPr="007B7522">
        <w:rPr>
          <w:rFonts w:asciiTheme="majorHAnsi" w:hAnsiTheme="majorHAnsi" w:cstheme="majorHAnsi"/>
          <w:color w:val="auto"/>
          <w:sz w:val="22"/>
        </w:rPr>
        <w:t>ед</w:t>
      </w:r>
      <w:r w:rsidRPr="007B7522">
        <w:rPr>
          <w:rFonts w:asciiTheme="majorHAnsi" w:hAnsiTheme="majorHAnsi" w:cstheme="majorHAnsi"/>
          <w:color w:val="auto"/>
          <w:sz w:val="22"/>
        </w:rPr>
        <w:t>.</w:t>
      </w:r>
      <w:r w:rsidR="00B271C6" w:rsidRPr="007B7522">
        <w:rPr>
          <w:rFonts w:asciiTheme="majorHAnsi" w:hAnsiTheme="majorHAnsi" w:cstheme="majorHAnsi"/>
          <w:color w:val="auto"/>
          <w:sz w:val="22"/>
        </w:rPr>
        <w:t xml:space="preserve"> </w:t>
      </w:r>
    </w:p>
    <w:p w14:paraId="3A866563" w14:textId="461E7C90" w:rsidR="000C08DF" w:rsidRPr="00624462" w:rsidRDefault="003C2B5D">
      <w:pPr>
        <w:rPr>
          <w:rFonts w:asciiTheme="majorHAnsi" w:hAnsiTheme="majorHAnsi" w:cstheme="majorHAnsi"/>
          <w:b w:val="0"/>
          <w:sz w:val="22"/>
        </w:rPr>
      </w:pPr>
      <w:r>
        <w:rPr>
          <w:rFonts w:asciiTheme="majorHAnsi" w:hAnsiTheme="majorHAnsi" w:cstheme="majorHAnsi"/>
          <w:b w:val="0"/>
          <w:noProof/>
          <w:sz w:val="22"/>
          <w:lang w:val="en-US"/>
        </w:rPr>
        <w:drawing>
          <wp:inline distT="0" distB="0" distL="0" distR="0" wp14:anchorId="6D18C68B" wp14:editId="42AB7118">
            <wp:extent cx="5937885" cy="3230880"/>
            <wp:effectExtent l="0" t="0" r="5715" b="762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230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B7F747" w14:textId="23B2F374" w:rsidR="003B7D26" w:rsidRPr="003C2B5D" w:rsidRDefault="000C08DF" w:rsidP="00855CE7">
      <w:pPr>
        <w:pStyle w:val="a3"/>
        <w:rPr>
          <w:lang w:val="en-US"/>
        </w:rPr>
      </w:pPr>
      <w:r w:rsidRPr="00624462">
        <w:t>Источник</w:t>
      </w:r>
      <w:r w:rsidRPr="003C2B5D">
        <w:rPr>
          <w:lang w:val="en-US"/>
        </w:rPr>
        <w:t xml:space="preserve">: </w:t>
      </w:r>
      <w:r w:rsidR="00F3319B">
        <w:t>НАПИ</w:t>
      </w:r>
      <w:r w:rsidR="00F3319B" w:rsidRPr="003C2B5D">
        <w:rPr>
          <w:lang w:val="en-US"/>
        </w:rPr>
        <w:t>/</w:t>
      </w:r>
      <w:r w:rsidRPr="003C2B5D">
        <w:rPr>
          <w:lang w:val="en-US"/>
        </w:rPr>
        <w:t>Russian Automotive Market Research</w:t>
      </w:r>
    </w:p>
    <w:p w14:paraId="11EC5E4A" w14:textId="69AF4309" w:rsidR="00FB414C" w:rsidRPr="00F3319B" w:rsidRDefault="00FB414C" w:rsidP="00A040DD">
      <w:pPr>
        <w:pStyle w:val="a4"/>
        <w:ind w:right="141"/>
        <w:rPr>
          <w:rFonts w:asciiTheme="majorHAnsi" w:hAnsiTheme="majorHAnsi" w:cstheme="majorHAnsi"/>
          <w:b w:val="0"/>
          <w:sz w:val="22"/>
          <w:lang w:val="en-US"/>
        </w:rPr>
      </w:pPr>
      <w:bookmarkStart w:id="0" w:name="_Hlk103915974"/>
    </w:p>
    <w:bookmarkEnd w:id="0"/>
    <w:p w14:paraId="0A91F0E2" w14:textId="1497FD73" w:rsidR="00B944A4" w:rsidRPr="007B7522" w:rsidRDefault="00D405A7" w:rsidP="00BD20BB">
      <w:pPr>
        <w:pStyle w:val="3"/>
        <w:ind w:left="0"/>
        <w:jc w:val="center"/>
        <w:rPr>
          <w:rFonts w:asciiTheme="majorHAnsi" w:hAnsiTheme="majorHAnsi" w:cstheme="majorHAnsi"/>
          <w:color w:val="auto"/>
          <w:sz w:val="22"/>
          <w:szCs w:val="22"/>
          <w:lang w:val="ru-RU"/>
        </w:rPr>
      </w:pPr>
      <w:r w:rsidRPr="007B7522">
        <w:rPr>
          <w:rFonts w:asciiTheme="majorHAnsi" w:hAnsiTheme="majorHAnsi" w:cstheme="majorHAnsi"/>
          <w:color w:val="auto"/>
          <w:sz w:val="22"/>
          <w:szCs w:val="22"/>
          <w:lang w:val="ru-RU"/>
        </w:rPr>
        <w:t>Прогноз с</w:t>
      </w:r>
      <w:r w:rsidR="008974FC" w:rsidRPr="007B7522">
        <w:rPr>
          <w:rFonts w:asciiTheme="majorHAnsi" w:hAnsiTheme="majorHAnsi" w:cstheme="majorHAnsi"/>
          <w:color w:val="auto"/>
          <w:sz w:val="22"/>
          <w:szCs w:val="22"/>
          <w:lang w:val="ru-RU"/>
        </w:rPr>
        <w:t>труктур</w:t>
      </w:r>
      <w:r w:rsidRPr="007B7522">
        <w:rPr>
          <w:rFonts w:asciiTheme="majorHAnsi" w:hAnsiTheme="majorHAnsi" w:cstheme="majorHAnsi"/>
          <w:color w:val="auto"/>
          <w:sz w:val="22"/>
          <w:szCs w:val="22"/>
          <w:lang w:val="ru-RU"/>
        </w:rPr>
        <w:t>ы</w:t>
      </w:r>
      <w:r w:rsidR="008974FC" w:rsidRPr="007B7522">
        <w:rPr>
          <w:rFonts w:asciiTheme="majorHAnsi" w:hAnsiTheme="majorHAnsi" w:cstheme="majorHAnsi"/>
          <w:color w:val="auto"/>
          <w:sz w:val="22"/>
          <w:szCs w:val="22"/>
          <w:lang w:val="ru-RU"/>
        </w:rPr>
        <w:t xml:space="preserve"> рынка</w:t>
      </w:r>
      <w:r w:rsidR="00FD73FA" w:rsidRPr="007B7522">
        <w:rPr>
          <w:rFonts w:asciiTheme="majorHAnsi" w:hAnsiTheme="majorHAnsi" w:cstheme="majorHAnsi"/>
          <w:color w:val="auto"/>
          <w:sz w:val="22"/>
          <w:szCs w:val="22"/>
          <w:lang w:val="ru-RU"/>
        </w:rPr>
        <w:t xml:space="preserve"> новых </w:t>
      </w:r>
      <w:r w:rsidR="00F13540" w:rsidRPr="007B7522">
        <w:rPr>
          <w:rFonts w:asciiTheme="majorHAnsi" w:hAnsiTheme="majorHAnsi" w:cstheme="majorHAnsi"/>
          <w:color w:val="auto"/>
          <w:sz w:val="22"/>
          <w:szCs w:val="22"/>
          <w:lang w:val="ru-RU"/>
        </w:rPr>
        <w:t>грузовых</w:t>
      </w:r>
      <w:r w:rsidR="00FD73FA" w:rsidRPr="007B7522">
        <w:rPr>
          <w:rFonts w:asciiTheme="majorHAnsi" w:hAnsiTheme="majorHAnsi" w:cstheme="majorHAnsi"/>
          <w:color w:val="auto"/>
          <w:sz w:val="22"/>
          <w:szCs w:val="22"/>
          <w:lang w:val="ru-RU"/>
        </w:rPr>
        <w:t xml:space="preserve"> автомобилей в</w:t>
      </w:r>
      <w:r w:rsidR="00A14A0E" w:rsidRPr="007B7522">
        <w:rPr>
          <w:rFonts w:asciiTheme="majorHAnsi" w:hAnsiTheme="majorHAnsi" w:cstheme="majorHAnsi"/>
          <w:color w:val="auto"/>
          <w:sz w:val="22"/>
          <w:szCs w:val="22"/>
          <w:lang w:val="ru-RU"/>
        </w:rPr>
        <w:t xml:space="preserve"> 2022 г.</w:t>
      </w:r>
    </w:p>
    <w:p w14:paraId="5A8E51D3" w14:textId="729B0C7D" w:rsidR="00A14A0E" w:rsidRPr="00D058E7" w:rsidRDefault="003C2B5D" w:rsidP="00F64C5B">
      <w:pPr>
        <w:jc w:val="center"/>
        <w:rPr>
          <w:rFonts w:asciiTheme="majorHAnsi" w:hAnsiTheme="majorHAnsi" w:cstheme="majorHAnsi"/>
          <w:b w:val="0"/>
          <w:sz w:val="22"/>
        </w:rPr>
      </w:pPr>
      <w:bookmarkStart w:id="1" w:name="_GoBack"/>
      <w:bookmarkEnd w:id="1"/>
      <w:r>
        <w:rPr>
          <w:rFonts w:asciiTheme="majorHAnsi" w:hAnsiTheme="majorHAnsi" w:cstheme="majorHAnsi"/>
          <w:b w:val="0"/>
          <w:noProof/>
          <w:sz w:val="22"/>
          <w:lang w:val="en-US"/>
        </w:rPr>
        <w:drawing>
          <wp:inline distT="0" distB="0" distL="0" distR="0" wp14:anchorId="1E0CBD72" wp14:editId="48AB66FE">
            <wp:extent cx="5657850" cy="272542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2725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587A0D" w14:textId="59C54C8B" w:rsidR="002E6B37" w:rsidRDefault="00793148" w:rsidP="00855CE7">
      <w:pPr>
        <w:pStyle w:val="a3"/>
        <w:rPr>
          <w:lang w:val="en-US"/>
        </w:rPr>
      </w:pPr>
      <w:r w:rsidRPr="00624462">
        <w:t>Источник</w:t>
      </w:r>
      <w:r w:rsidRPr="00A9007C">
        <w:rPr>
          <w:lang w:val="en-US"/>
        </w:rPr>
        <w:t>:</w:t>
      </w:r>
      <w:r w:rsidR="00BC14CB" w:rsidRPr="00BC14CB">
        <w:rPr>
          <w:lang w:val="en-US"/>
        </w:rPr>
        <w:t xml:space="preserve"> </w:t>
      </w:r>
      <w:r w:rsidR="00F3319B">
        <w:t>НАПИ</w:t>
      </w:r>
      <w:r w:rsidR="00F3319B" w:rsidRPr="00A9007C">
        <w:rPr>
          <w:lang w:val="en-US"/>
        </w:rPr>
        <w:t>/</w:t>
      </w:r>
      <w:r w:rsidRPr="00A9007C">
        <w:rPr>
          <w:lang w:val="en-US"/>
        </w:rPr>
        <w:t xml:space="preserve"> </w:t>
      </w:r>
      <w:r w:rsidRPr="00624462">
        <w:rPr>
          <w:lang w:val="en-US"/>
        </w:rPr>
        <w:t>Russian</w:t>
      </w:r>
      <w:r w:rsidRPr="00A9007C">
        <w:rPr>
          <w:lang w:val="en-US"/>
        </w:rPr>
        <w:t xml:space="preserve"> </w:t>
      </w:r>
      <w:r w:rsidRPr="00624462">
        <w:rPr>
          <w:lang w:val="en-US"/>
        </w:rPr>
        <w:t>A</w:t>
      </w:r>
      <w:r w:rsidR="00BC14CB">
        <w:rPr>
          <w:lang w:val="en-US"/>
        </w:rPr>
        <w:t>u</w:t>
      </w:r>
      <w:r w:rsidRPr="00624462">
        <w:rPr>
          <w:lang w:val="en-US"/>
        </w:rPr>
        <w:t>tomotive</w:t>
      </w:r>
      <w:r w:rsidRPr="00A9007C">
        <w:rPr>
          <w:lang w:val="en-US"/>
        </w:rPr>
        <w:t xml:space="preserve"> </w:t>
      </w:r>
      <w:r w:rsidRPr="00624462">
        <w:rPr>
          <w:lang w:val="en-US"/>
        </w:rPr>
        <w:t>Market</w:t>
      </w:r>
      <w:r w:rsidRPr="00A9007C">
        <w:rPr>
          <w:lang w:val="en-US"/>
        </w:rPr>
        <w:t xml:space="preserve"> </w:t>
      </w:r>
      <w:r w:rsidRPr="00624462">
        <w:rPr>
          <w:lang w:val="en-US"/>
        </w:rPr>
        <w:t>Research</w:t>
      </w:r>
    </w:p>
    <w:p w14:paraId="01164E29" w14:textId="4FC13051" w:rsidR="0030328E" w:rsidRDefault="0030328E" w:rsidP="00855CE7">
      <w:pPr>
        <w:pStyle w:val="a3"/>
        <w:rPr>
          <w:lang w:val="en-US"/>
        </w:rPr>
      </w:pPr>
    </w:p>
    <w:p w14:paraId="54F24CF1" w14:textId="77777777" w:rsidR="0030328E" w:rsidRPr="003C2B5D" w:rsidRDefault="0030328E" w:rsidP="0030328E">
      <w:pPr>
        <w:pStyle w:val="a3"/>
        <w:jc w:val="left"/>
        <w:rPr>
          <w:lang w:val="en-US"/>
        </w:rPr>
      </w:pPr>
    </w:p>
    <w:sectPr w:rsidR="0030328E" w:rsidRPr="003C2B5D" w:rsidSect="00855CE7">
      <w:headerReference w:type="default" r:id="rId10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74238" w14:textId="77777777" w:rsidR="00FE1CEB" w:rsidRDefault="00FE1CEB" w:rsidP="009D1239">
      <w:pPr>
        <w:spacing w:after="0" w:line="240" w:lineRule="auto"/>
      </w:pPr>
      <w:r>
        <w:separator/>
      </w:r>
    </w:p>
  </w:endnote>
  <w:endnote w:type="continuationSeparator" w:id="0">
    <w:p w14:paraId="2820F154" w14:textId="77777777" w:rsidR="00FE1CEB" w:rsidRDefault="00FE1CEB" w:rsidP="009D1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E33FB" w14:textId="77777777" w:rsidR="00FE1CEB" w:rsidRDefault="00FE1CEB" w:rsidP="009D1239">
      <w:pPr>
        <w:spacing w:after="0" w:line="240" w:lineRule="auto"/>
      </w:pPr>
      <w:r>
        <w:separator/>
      </w:r>
    </w:p>
  </w:footnote>
  <w:footnote w:type="continuationSeparator" w:id="0">
    <w:p w14:paraId="7F467C3D" w14:textId="77777777" w:rsidR="00FE1CEB" w:rsidRDefault="00FE1CEB" w:rsidP="009D1239">
      <w:pPr>
        <w:spacing w:after="0" w:line="240" w:lineRule="auto"/>
      </w:pPr>
      <w:r>
        <w:continuationSeparator/>
      </w:r>
    </w:p>
  </w:footnote>
  <w:footnote w:id="1">
    <w:p w14:paraId="0FCF9210" w14:textId="63B30487" w:rsidR="009F0D2F" w:rsidRPr="00D67902" w:rsidRDefault="009F0D2F" w:rsidP="009F0D2F">
      <w:pPr>
        <w:pStyle w:val="a8"/>
      </w:pPr>
      <w:r w:rsidRPr="0058466E">
        <w:rPr>
          <w:rStyle w:val="aa"/>
          <w:color w:val="auto"/>
        </w:rPr>
        <w:footnoteRef/>
      </w:r>
      <w:r w:rsidRPr="0058466E">
        <w:rPr>
          <w:color w:val="auto"/>
        </w:rPr>
        <w:t xml:space="preserve"> </w:t>
      </w:r>
      <w:r w:rsidRPr="009F0D2F">
        <w:rPr>
          <w:b w:val="0"/>
          <w:color w:val="auto"/>
        </w:rPr>
        <w:t>Здесь и далее</w:t>
      </w:r>
      <w:r>
        <w:rPr>
          <w:color w:val="auto"/>
        </w:rPr>
        <w:t xml:space="preserve"> </w:t>
      </w:r>
      <w:r>
        <w:rPr>
          <w:rFonts w:asciiTheme="majorHAnsi" w:hAnsiTheme="majorHAnsi" w:cstheme="majorHAnsi"/>
          <w:b w:val="0"/>
          <w:color w:val="auto"/>
        </w:rPr>
        <w:t>без учета</w:t>
      </w:r>
      <w:r w:rsidRPr="0058466E">
        <w:rPr>
          <w:rFonts w:asciiTheme="majorHAnsi" w:hAnsiTheme="majorHAnsi" w:cstheme="majorHAnsi"/>
          <w:b w:val="0"/>
          <w:color w:val="auto"/>
        </w:rPr>
        <w:t xml:space="preserve"> поставок для Министерства обороны РФ</w:t>
      </w:r>
      <w:r>
        <w:rPr>
          <w:rFonts w:asciiTheme="majorHAnsi" w:hAnsiTheme="majorHAnsi" w:cstheme="majorHAnsi"/>
          <w:b w:val="0"/>
          <w:color w:val="auto"/>
        </w:rPr>
        <w:t>, силовых ведомств.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C6690" w14:textId="2EC10983" w:rsidR="00E1152A" w:rsidRDefault="00E1152A">
    <w:pPr>
      <w:pStyle w:val="ab"/>
    </w:pPr>
    <w:r w:rsidRPr="002629CB">
      <w:rPr>
        <w:rFonts w:ascii="Verdana" w:hAnsi="Verdana"/>
        <w:noProof/>
        <w:sz w:val="18"/>
        <w:szCs w:val="18"/>
        <w:lang w:val="en-US"/>
      </w:rPr>
      <w:drawing>
        <wp:inline distT="0" distB="0" distL="0" distR="0" wp14:anchorId="480D1D4B" wp14:editId="3A29B48B">
          <wp:extent cx="746125" cy="511810"/>
          <wp:effectExtent l="19050" t="0" r="0" b="0"/>
          <wp:docPr id="13" name="Рисунок 1" descr="napi_RAMR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napi_RAMR_EN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511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E96B125" w14:textId="77777777" w:rsidR="00E1152A" w:rsidRDefault="00E1152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5109E"/>
    <w:multiLevelType w:val="hybridMultilevel"/>
    <w:tmpl w:val="65E8E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55376"/>
    <w:multiLevelType w:val="hybridMultilevel"/>
    <w:tmpl w:val="3C2CB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A21F3"/>
    <w:multiLevelType w:val="hybridMultilevel"/>
    <w:tmpl w:val="2BA0F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31D4B"/>
    <w:multiLevelType w:val="hybridMultilevel"/>
    <w:tmpl w:val="F392F30A"/>
    <w:lvl w:ilvl="0" w:tplc="10EA42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94A010F"/>
    <w:multiLevelType w:val="hybridMultilevel"/>
    <w:tmpl w:val="61E85B76"/>
    <w:lvl w:ilvl="0" w:tplc="5608DD32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E481E"/>
    <w:multiLevelType w:val="hybridMultilevel"/>
    <w:tmpl w:val="1EEA65FA"/>
    <w:lvl w:ilvl="0" w:tplc="05B8ACD0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DF"/>
    <w:rsid w:val="000065BE"/>
    <w:rsid w:val="000214A6"/>
    <w:rsid w:val="000279D7"/>
    <w:rsid w:val="00030089"/>
    <w:rsid w:val="00032345"/>
    <w:rsid w:val="00032530"/>
    <w:rsid w:val="000417FD"/>
    <w:rsid w:val="00053173"/>
    <w:rsid w:val="00062797"/>
    <w:rsid w:val="0006745B"/>
    <w:rsid w:val="00073FC9"/>
    <w:rsid w:val="00074928"/>
    <w:rsid w:val="0008155F"/>
    <w:rsid w:val="000B4927"/>
    <w:rsid w:val="000B5F77"/>
    <w:rsid w:val="000C08DF"/>
    <w:rsid w:val="000C41C3"/>
    <w:rsid w:val="000C4E8F"/>
    <w:rsid w:val="000C4F91"/>
    <w:rsid w:val="000D57A7"/>
    <w:rsid w:val="000F1CCD"/>
    <w:rsid w:val="00100DF6"/>
    <w:rsid w:val="00133F8A"/>
    <w:rsid w:val="001371CD"/>
    <w:rsid w:val="00137DF9"/>
    <w:rsid w:val="00145D6F"/>
    <w:rsid w:val="00156658"/>
    <w:rsid w:val="00162CF9"/>
    <w:rsid w:val="001761B6"/>
    <w:rsid w:val="00180E77"/>
    <w:rsid w:val="0019099D"/>
    <w:rsid w:val="00194E20"/>
    <w:rsid w:val="00197636"/>
    <w:rsid w:val="001A4617"/>
    <w:rsid w:val="001A7E22"/>
    <w:rsid w:val="001B6D6F"/>
    <w:rsid w:val="001D15C9"/>
    <w:rsid w:val="001D7DBB"/>
    <w:rsid w:val="001E4964"/>
    <w:rsid w:val="001F21ED"/>
    <w:rsid w:val="00200780"/>
    <w:rsid w:val="00200A7F"/>
    <w:rsid w:val="002105EF"/>
    <w:rsid w:val="00222E42"/>
    <w:rsid w:val="002266C2"/>
    <w:rsid w:val="0025570C"/>
    <w:rsid w:val="00273345"/>
    <w:rsid w:val="00275E8A"/>
    <w:rsid w:val="00277896"/>
    <w:rsid w:val="00294297"/>
    <w:rsid w:val="002A5F4A"/>
    <w:rsid w:val="002B15B8"/>
    <w:rsid w:val="002C1226"/>
    <w:rsid w:val="002C1760"/>
    <w:rsid w:val="002C5458"/>
    <w:rsid w:val="002D2D07"/>
    <w:rsid w:val="002E6B37"/>
    <w:rsid w:val="00302B6B"/>
    <w:rsid w:val="00303143"/>
    <w:rsid w:val="0030328E"/>
    <w:rsid w:val="003041B1"/>
    <w:rsid w:val="003141CF"/>
    <w:rsid w:val="00314FE2"/>
    <w:rsid w:val="00323DC4"/>
    <w:rsid w:val="00324E4A"/>
    <w:rsid w:val="003269E8"/>
    <w:rsid w:val="003331E0"/>
    <w:rsid w:val="00334A88"/>
    <w:rsid w:val="00343069"/>
    <w:rsid w:val="0034672D"/>
    <w:rsid w:val="00371C7F"/>
    <w:rsid w:val="00373302"/>
    <w:rsid w:val="00377CD1"/>
    <w:rsid w:val="003A11B5"/>
    <w:rsid w:val="003B2850"/>
    <w:rsid w:val="003B7D26"/>
    <w:rsid w:val="003C2B5D"/>
    <w:rsid w:val="003C43B9"/>
    <w:rsid w:val="003E6C10"/>
    <w:rsid w:val="003E7CFE"/>
    <w:rsid w:val="003F5D87"/>
    <w:rsid w:val="00412C2C"/>
    <w:rsid w:val="004361A0"/>
    <w:rsid w:val="00436B47"/>
    <w:rsid w:val="004527D5"/>
    <w:rsid w:val="0045646A"/>
    <w:rsid w:val="004625B6"/>
    <w:rsid w:val="0047270D"/>
    <w:rsid w:val="00481E4C"/>
    <w:rsid w:val="00487D90"/>
    <w:rsid w:val="004D3125"/>
    <w:rsid w:val="004D5D73"/>
    <w:rsid w:val="004E11A4"/>
    <w:rsid w:val="004F04A1"/>
    <w:rsid w:val="004F58B4"/>
    <w:rsid w:val="004F6375"/>
    <w:rsid w:val="0051080D"/>
    <w:rsid w:val="005272AE"/>
    <w:rsid w:val="0053585B"/>
    <w:rsid w:val="0054039E"/>
    <w:rsid w:val="005444A1"/>
    <w:rsid w:val="00550F18"/>
    <w:rsid w:val="00551FCD"/>
    <w:rsid w:val="005542AB"/>
    <w:rsid w:val="00560234"/>
    <w:rsid w:val="005844F6"/>
    <w:rsid w:val="0058466E"/>
    <w:rsid w:val="005872FA"/>
    <w:rsid w:val="00597C77"/>
    <w:rsid w:val="00597D0A"/>
    <w:rsid w:val="005A0A33"/>
    <w:rsid w:val="005B2A95"/>
    <w:rsid w:val="005B51B8"/>
    <w:rsid w:val="005F34D8"/>
    <w:rsid w:val="005F55A2"/>
    <w:rsid w:val="00604ADA"/>
    <w:rsid w:val="00612DF4"/>
    <w:rsid w:val="006169AE"/>
    <w:rsid w:val="0062072C"/>
    <w:rsid w:val="00624462"/>
    <w:rsid w:val="00632E17"/>
    <w:rsid w:val="00634444"/>
    <w:rsid w:val="00655CDD"/>
    <w:rsid w:val="0066430D"/>
    <w:rsid w:val="006740CC"/>
    <w:rsid w:val="0068154C"/>
    <w:rsid w:val="00685B1F"/>
    <w:rsid w:val="0069438E"/>
    <w:rsid w:val="00694BED"/>
    <w:rsid w:val="006B59DF"/>
    <w:rsid w:val="006B7E68"/>
    <w:rsid w:val="006C43C1"/>
    <w:rsid w:val="006C4A3F"/>
    <w:rsid w:val="006C5F7A"/>
    <w:rsid w:val="007061D8"/>
    <w:rsid w:val="00711EA6"/>
    <w:rsid w:val="00711F74"/>
    <w:rsid w:val="00712F83"/>
    <w:rsid w:val="007240D9"/>
    <w:rsid w:val="00731B1B"/>
    <w:rsid w:val="007553C7"/>
    <w:rsid w:val="007664C9"/>
    <w:rsid w:val="0078557C"/>
    <w:rsid w:val="007926CF"/>
    <w:rsid w:val="00793148"/>
    <w:rsid w:val="007A32E4"/>
    <w:rsid w:val="007B4952"/>
    <w:rsid w:val="007B7522"/>
    <w:rsid w:val="007B7622"/>
    <w:rsid w:val="007C1CD6"/>
    <w:rsid w:val="007C216D"/>
    <w:rsid w:val="007D0C63"/>
    <w:rsid w:val="007E1681"/>
    <w:rsid w:val="007E5EFC"/>
    <w:rsid w:val="007F67F8"/>
    <w:rsid w:val="007F7E04"/>
    <w:rsid w:val="00815C0C"/>
    <w:rsid w:val="008357AE"/>
    <w:rsid w:val="00854430"/>
    <w:rsid w:val="00855CE7"/>
    <w:rsid w:val="00856CEF"/>
    <w:rsid w:val="00857E4D"/>
    <w:rsid w:val="00860E52"/>
    <w:rsid w:val="00863934"/>
    <w:rsid w:val="008715FF"/>
    <w:rsid w:val="008742F0"/>
    <w:rsid w:val="008767A0"/>
    <w:rsid w:val="008838FB"/>
    <w:rsid w:val="008974FC"/>
    <w:rsid w:val="008A05B5"/>
    <w:rsid w:val="008A2AB6"/>
    <w:rsid w:val="008A3F9B"/>
    <w:rsid w:val="008B22AF"/>
    <w:rsid w:val="008B7F5A"/>
    <w:rsid w:val="008D4641"/>
    <w:rsid w:val="008D516E"/>
    <w:rsid w:val="008E03AA"/>
    <w:rsid w:val="008E2BE6"/>
    <w:rsid w:val="008E6F7A"/>
    <w:rsid w:val="008F3CBF"/>
    <w:rsid w:val="008F7B4D"/>
    <w:rsid w:val="0090622B"/>
    <w:rsid w:val="00907EBB"/>
    <w:rsid w:val="009254F2"/>
    <w:rsid w:val="009670FF"/>
    <w:rsid w:val="00967471"/>
    <w:rsid w:val="00970125"/>
    <w:rsid w:val="00981982"/>
    <w:rsid w:val="00983433"/>
    <w:rsid w:val="00995039"/>
    <w:rsid w:val="009B0D1A"/>
    <w:rsid w:val="009B5B44"/>
    <w:rsid w:val="009C4123"/>
    <w:rsid w:val="009C4EC1"/>
    <w:rsid w:val="009D1239"/>
    <w:rsid w:val="009E2A65"/>
    <w:rsid w:val="009F0D2F"/>
    <w:rsid w:val="009F301A"/>
    <w:rsid w:val="009F6AF0"/>
    <w:rsid w:val="00A0109C"/>
    <w:rsid w:val="00A040DD"/>
    <w:rsid w:val="00A11283"/>
    <w:rsid w:val="00A11776"/>
    <w:rsid w:val="00A11F76"/>
    <w:rsid w:val="00A14A0E"/>
    <w:rsid w:val="00A26DF5"/>
    <w:rsid w:val="00A33B76"/>
    <w:rsid w:val="00A40765"/>
    <w:rsid w:val="00A40A1D"/>
    <w:rsid w:val="00A47055"/>
    <w:rsid w:val="00A6617B"/>
    <w:rsid w:val="00A73EFB"/>
    <w:rsid w:val="00A852F7"/>
    <w:rsid w:val="00A9007C"/>
    <w:rsid w:val="00A90FF3"/>
    <w:rsid w:val="00A94F61"/>
    <w:rsid w:val="00AA16F4"/>
    <w:rsid w:val="00AA72F4"/>
    <w:rsid w:val="00AB5FC2"/>
    <w:rsid w:val="00AB7ABC"/>
    <w:rsid w:val="00AC4645"/>
    <w:rsid w:val="00AC7748"/>
    <w:rsid w:val="00AD1438"/>
    <w:rsid w:val="00AD63BE"/>
    <w:rsid w:val="00AE164A"/>
    <w:rsid w:val="00AE67D6"/>
    <w:rsid w:val="00AF34D7"/>
    <w:rsid w:val="00B02146"/>
    <w:rsid w:val="00B0313F"/>
    <w:rsid w:val="00B234D5"/>
    <w:rsid w:val="00B271C6"/>
    <w:rsid w:val="00B3194F"/>
    <w:rsid w:val="00B331A5"/>
    <w:rsid w:val="00B35457"/>
    <w:rsid w:val="00B4130B"/>
    <w:rsid w:val="00B53D02"/>
    <w:rsid w:val="00B61AB5"/>
    <w:rsid w:val="00B61E13"/>
    <w:rsid w:val="00B65FF0"/>
    <w:rsid w:val="00B84710"/>
    <w:rsid w:val="00B8789F"/>
    <w:rsid w:val="00B944A4"/>
    <w:rsid w:val="00BA50BC"/>
    <w:rsid w:val="00BC05D6"/>
    <w:rsid w:val="00BC14CB"/>
    <w:rsid w:val="00BD20BB"/>
    <w:rsid w:val="00BE2687"/>
    <w:rsid w:val="00BF12B1"/>
    <w:rsid w:val="00C13C20"/>
    <w:rsid w:val="00C143B7"/>
    <w:rsid w:val="00C2035C"/>
    <w:rsid w:val="00C24D74"/>
    <w:rsid w:val="00C5106D"/>
    <w:rsid w:val="00C73199"/>
    <w:rsid w:val="00C8017E"/>
    <w:rsid w:val="00C9254A"/>
    <w:rsid w:val="00CA15F4"/>
    <w:rsid w:val="00CA4B8B"/>
    <w:rsid w:val="00CB76EC"/>
    <w:rsid w:val="00CC5E5D"/>
    <w:rsid w:val="00CD5FCC"/>
    <w:rsid w:val="00CE3809"/>
    <w:rsid w:val="00CF02B3"/>
    <w:rsid w:val="00CF1E74"/>
    <w:rsid w:val="00D02783"/>
    <w:rsid w:val="00D055C7"/>
    <w:rsid w:val="00D058E7"/>
    <w:rsid w:val="00D05C50"/>
    <w:rsid w:val="00D07630"/>
    <w:rsid w:val="00D102B8"/>
    <w:rsid w:val="00D20502"/>
    <w:rsid w:val="00D374CB"/>
    <w:rsid w:val="00D405A7"/>
    <w:rsid w:val="00D47CB4"/>
    <w:rsid w:val="00D52881"/>
    <w:rsid w:val="00D57AE5"/>
    <w:rsid w:val="00D6034C"/>
    <w:rsid w:val="00D67902"/>
    <w:rsid w:val="00D840DD"/>
    <w:rsid w:val="00D859D7"/>
    <w:rsid w:val="00D87CEC"/>
    <w:rsid w:val="00DA5C31"/>
    <w:rsid w:val="00DB6675"/>
    <w:rsid w:val="00DD0CB4"/>
    <w:rsid w:val="00DD13CC"/>
    <w:rsid w:val="00DF1C77"/>
    <w:rsid w:val="00E10BB5"/>
    <w:rsid w:val="00E1152A"/>
    <w:rsid w:val="00E13592"/>
    <w:rsid w:val="00E1567E"/>
    <w:rsid w:val="00E30F26"/>
    <w:rsid w:val="00E34EB0"/>
    <w:rsid w:val="00E368F7"/>
    <w:rsid w:val="00E37032"/>
    <w:rsid w:val="00E42072"/>
    <w:rsid w:val="00E4763F"/>
    <w:rsid w:val="00E75258"/>
    <w:rsid w:val="00E76706"/>
    <w:rsid w:val="00E80318"/>
    <w:rsid w:val="00E810DE"/>
    <w:rsid w:val="00E827D7"/>
    <w:rsid w:val="00E9499B"/>
    <w:rsid w:val="00EA7DFB"/>
    <w:rsid w:val="00EB4846"/>
    <w:rsid w:val="00EC54B8"/>
    <w:rsid w:val="00EC57B8"/>
    <w:rsid w:val="00EC6FA9"/>
    <w:rsid w:val="00EF0609"/>
    <w:rsid w:val="00EF108F"/>
    <w:rsid w:val="00EF30EF"/>
    <w:rsid w:val="00EF7644"/>
    <w:rsid w:val="00F1340A"/>
    <w:rsid w:val="00F13540"/>
    <w:rsid w:val="00F15332"/>
    <w:rsid w:val="00F15B07"/>
    <w:rsid w:val="00F31977"/>
    <w:rsid w:val="00F3319B"/>
    <w:rsid w:val="00F349B9"/>
    <w:rsid w:val="00F35D40"/>
    <w:rsid w:val="00F405A9"/>
    <w:rsid w:val="00F5003D"/>
    <w:rsid w:val="00F55B55"/>
    <w:rsid w:val="00F64C5B"/>
    <w:rsid w:val="00F90D83"/>
    <w:rsid w:val="00FB2190"/>
    <w:rsid w:val="00FB414C"/>
    <w:rsid w:val="00FB54E5"/>
    <w:rsid w:val="00FB582C"/>
    <w:rsid w:val="00FB5ACB"/>
    <w:rsid w:val="00FC04B0"/>
    <w:rsid w:val="00FC1477"/>
    <w:rsid w:val="00FC4419"/>
    <w:rsid w:val="00FD529C"/>
    <w:rsid w:val="00FD73FA"/>
    <w:rsid w:val="00FE1CEB"/>
    <w:rsid w:val="00FE5A92"/>
    <w:rsid w:val="00FF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7737F"/>
  <w15:docId w15:val="{696E2D94-CB4E-4EF8-9085-5C0238A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аголовок1"/>
    <w:qFormat/>
    <w:rsid w:val="0053585B"/>
    <w:rPr>
      <w:b/>
      <w:color w:val="FF0000"/>
      <w:sz w:val="28"/>
    </w:rPr>
  </w:style>
  <w:style w:type="paragraph" w:styleId="1">
    <w:name w:val="heading 1"/>
    <w:basedOn w:val="a"/>
    <w:link w:val="10"/>
    <w:uiPriority w:val="9"/>
    <w:qFormat/>
    <w:rsid w:val="00DD0CB4"/>
    <w:pPr>
      <w:spacing w:before="100" w:beforeAutospacing="1" w:after="100" w:afterAutospacing="1" w:line="240" w:lineRule="auto"/>
      <w:outlineLvl w:val="0"/>
    </w:pPr>
    <w:rPr>
      <w:rFonts w:ascii="Arial" w:eastAsia="Times New Roman" w:hAnsi="Arial"/>
      <w:bCs/>
      <w:kern w:val="36"/>
      <w:sz w:val="24"/>
      <w:szCs w:val="48"/>
    </w:rPr>
  </w:style>
  <w:style w:type="paragraph" w:styleId="2">
    <w:name w:val="heading 2"/>
    <w:basedOn w:val="a"/>
    <w:next w:val="a"/>
    <w:link w:val="20"/>
    <w:unhideWhenUsed/>
    <w:qFormat/>
    <w:rsid w:val="00DD0CB4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0070C0"/>
      <w:sz w:val="22"/>
      <w:szCs w:val="26"/>
    </w:rPr>
  </w:style>
  <w:style w:type="paragraph" w:styleId="3">
    <w:name w:val="heading 3"/>
    <w:basedOn w:val="a"/>
    <w:next w:val="a"/>
    <w:link w:val="30"/>
    <w:qFormat/>
    <w:rsid w:val="00DD0CB4"/>
    <w:pPr>
      <w:keepNext/>
      <w:keepLines/>
      <w:spacing w:before="240" w:after="240" w:line="240" w:lineRule="auto"/>
      <w:ind w:left="709"/>
      <w:outlineLvl w:val="2"/>
    </w:pPr>
    <w:rPr>
      <w:rFonts w:ascii="Arial" w:eastAsia="Times New Roman" w:hAnsi="Arial" w:cs="Calibri Light"/>
      <w:color w:val="0070C0"/>
      <w:sz w:val="20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0CB4"/>
    <w:rPr>
      <w:rFonts w:ascii="Arial" w:eastAsia="Times New Roman" w:hAnsi="Arial"/>
      <w:b/>
      <w:bCs/>
      <w:color w:val="FF0000"/>
      <w:kern w:val="36"/>
      <w:sz w:val="24"/>
      <w:szCs w:val="48"/>
    </w:rPr>
  </w:style>
  <w:style w:type="character" w:customStyle="1" w:styleId="20">
    <w:name w:val="Заголовок 2 Знак"/>
    <w:basedOn w:val="a0"/>
    <w:link w:val="2"/>
    <w:rsid w:val="00DD0CB4"/>
    <w:rPr>
      <w:rFonts w:ascii="Arial" w:eastAsiaTheme="majorEastAsia" w:hAnsi="Arial" w:cstheme="majorBidi"/>
      <w:b/>
      <w:color w:val="0070C0"/>
      <w:szCs w:val="26"/>
    </w:rPr>
  </w:style>
  <w:style w:type="character" w:customStyle="1" w:styleId="30">
    <w:name w:val="Заголовок 3 Знак"/>
    <w:basedOn w:val="a0"/>
    <w:link w:val="3"/>
    <w:rsid w:val="00DD0CB4"/>
    <w:rPr>
      <w:rFonts w:ascii="Arial" w:eastAsia="Times New Roman" w:hAnsi="Arial" w:cs="Calibri Light"/>
      <w:b/>
      <w:color w:val="0070C0"/>
      <w:sz w:val="20"/>
      <w:szCs w:val="24"/>
      <w:lang w:val="en-US"/>
    </w:rPr>
  </w:style>
  <w:style w:type="paragraph" w:customStyle="1" w:styleId="a3">
    <w:name w:val="Источник"/>
    <w:basedOn w:val="a"/>
    <w:autoRedefine/>
    <w:qFormat/>
    <w:rsid w:val="00855CE7"/>
    <w:pPr>
      <w:tabs>
        <w:tab w:val="left" w:pos="6804"/>
        <w:tab w:val="left" w:pos="6946"/>
      </w:tabs>
      <w:spacing w:before="120" w:after="0" w:line="240" w:lineRule="auto"/>
      <w:jc w:val="right"/>
    </w:pPr>
    <w:rPr>
      <w:rFonts w:ascii="Arial" w:eastAsia="Calibri" w:hAnsi="Arial" w:cs="Calibri"/>
      <w:b w:val="0"/>
      <w:i/>
      <w:color w:val="000000" w:themeColor="text1"/>
      <w:sz w:val="16"/>
    </w:rPr>
  </w:style>
  <w:style w:type="paragraph" w:customStyle="1" w:styleId="a4">
    <w:name w:val="Названия таблиц и диаграмм"/>
    <w:basedOn w:val="a"/>
    <w:qFormat/>
    <w:rsid w:val="000C08DF"/>
    <w:pPr>
      <w:spacing w:before="120" w:after="120" w:line="240" w:lineRule="auto"/>
      <w:jc w:val="center"/>
    </w:pPr>
    <w:rPr>
      <w:rFonts w:ascii="Arial" w:eastAsia="Calibri" w:hAnsi="Arial" w:cs="Calibri"/>
      <w:color w:val="0070C0"/>
      <w:sz w:val="20"/>
    </w:rPr>
  </w:style>
  <w:style w:type="paragraph" w:styleId="a5">
    <w:name w:val="List Paragraph"/>
    <w:basedOn w:val="a"/>
    <w:uiPriority w:val="34"/>
    <w:qFormat/>
    <w:rsid w:val="003269E8"/>
    <w:pPr>
      <w:ind w:left="720"/>
      <w:contextualSpacing/>
    </w:pPr>
  </w:style>
  <w:style w:type="paragraph" w:customStyle="1" w:styleId="msonormalmailrucssattributepostfix">
    <w:name w:val="msonormal_mailru_css_attribute_postfix"/>
    <w:basedOn w:val="a"/>
    <w:rsid w:val="006C4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2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2DF4"/>
    <w:rPr>
      <w:rFonts w:ascii="Tahoma" w:hAnsi="Tahoma" w:cs="Tahoma"/>
      <w:b/>
      <w:color w:val="FF0000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9D1239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D1239"/>
    <w:rPr>
      <w:b/>
      <w:color w:val="FF0000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D123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E1152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1152A"/>
    <w:rPr>
      <w:b/>
      <w:color w:val="FF0000"/>
      <w:sz w:val="28"/>
    </w:rPr>
  </w:style>
  <w:style w:type="paragraph" w:styleId="ad">
    <w:name w:val="footer"/>
    <w:basedOn w:val="a"/>
    <w:link w:val="ae"/>
    <w:uiPriority w:val="99"/>
    <w:unhideWhenUsed/>
    <w:rsid w:val="00E1152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1152A"/>
    <w:rPr>
      <w:b/>
      <w:color w:val="FF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011C8-6012-421F-B3E3-E7DAAF939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1736</Words>
  <Characters>9898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Григорьевна Никулина</dc:creator>
  <cp:lastModifiedBy>Болушева Ольга Александровна</cp:lastModifiedBy>
  <cp:revision>3</cp:revision>
  <cp:lastPrinted>2022-05-23T09:53:00Z</cp:lastPrinted>
  <dcterms:created xsi:type="dcterms:W3CDTF">2022-06-02T12:47:00Z</dcterms:created>
  <dcterms:modified xsi:type="dcterms:W3CDTF">2022-06-02T12:48:00Z</dcterms:modified>
</cp:coreProperties>
</file>