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96C" w:rsidRPr="0096396C" w:rsidRDefault="0096396C" w:rsidP="0096396C">
      <w:pPr>
        <w:rPr>
          <w:rFonts w:ascii="Arial" w:hAnsi="Arial" w:cs="Arial"/>
          <w:b/>
          <w:color w:val="FF0000"/>
          <w:sz w:val="24"/>
          <w:szCs w:val="24"/>
          <w:lang w:val="ru-RU"/>
        </w:rPr>
      </w:pPr>
      <w:bookmarkStart w:id="0" w:name="_Toc120396795"/>
      <w:r w:rsidRPr="0096396C">
        <w:rPr>
          <w:rFonts w:ascii="Arial" w:hAnsi="Arial" w:cs="Arial"/>
          <w:b/>
          <w:color w:val="FF0000"/>
          <w:sz w:val="24"/>
          <w:szCs w:val="24"/>
          <w:lang w:val="ru-RU"/>
        </w:rPr>
        <w:t>Прогноз продаж новых легковых автомобилей на 2023 год</w:t>
      </w:r>
      <w:bookmarkEnd w:id="0"/>
    </w:p>
    <w:p w:rsidR="0096396C" w:rsidRPr="0096396C" w:rsidRDefault="0096396C" w:rsidP="0096396C">
      <w:pPr>
        <w:rPr>
          <w:rFonts w:ascii="Arial" w:hAnsi="Arial" w:cs="Arial"/>
          <w:lang w:val="ru-RU"/>
        </w:rPr>
      </w:pPr>
      <w:r w:rsidRPr="0096396C">
        <w:rPr>
          <w:rFonts w:ascii="Arial" w:hAnsi="Arial" w:cs="Arial"/>
          <w:lang w:val="ru-RU"/>
        </w:rPr>
        <w:t>Согласно базовому сценарию прогноза, продажи новых легковых автомобилей в 2023 г. составят 670 тыс. ед. По оптимистичному сценарию продажи достигнут 845 тыс. ед., а по пессимистичному могут сократиться до 500 тыс. штук.</w:t>
      </w:r>
    </w:p>
    <w:p w:rsidR="0096396C" w:rsidRPr="0096396C" w:rsidRDefault="0096396C" w:rsidP="0096396C">
      <w:pPr>
        <w:rPr>
          <w:rFonts w:ascii="Arial" w:hAnsi="Arial" w:cs="Arial"/>
          <w:color w:val="FF0000"/>
          <w:lang w:val="ru-RU"/>
        </w:rPr>
      </w:pPr>
      <w:r w:rsidRPr="0096396C">
        <w:rPr>
          <w:rFonts w:ascii="Arial" w:hAnsi="Arial" w:cs="Arial"/>
          <w:b/>
          <w:color w:val="FF0000"/>
          <w:lang w:val="ru-RU"/>
        </w:rPr>
        <w:t xml:space="preserve">Базовый сценарий прогноза </w:t>
      </w:r>
      <w:r w:rsidRPr="0096396C">
        <w:rPr>
          <w:rFonts w:ascii="Arial" w:hAnsi="Arial" w:cs="Arial"/>
          <w:color w:val="FF0000"/>
          <w:lang w:val="ru-RU"/>
        </w:rPr>
        <w:t xml:space="preserve">опирается на следующие предпосылки: </w:t>
      </w:r>
    </w:p>
    <w:p w:rsidR="0096396C" w:rsidRPr="0096396C" w:rsidRDefault="0096396C" w:rsidP="0096396C">
      <w:pPr>
        <w:pStyle w:val="af3"/>
        <w:numPr>
          <w:ilvl w:val="0"/>
          <w:numId w:val="1"/>
        </w:numPr>
        <w:rPr>
          <w:rFonts w:ascii="Arial" w:hAnsi="Arial" w:cs="Arial"/>
          <w:lang w:val="ru-RU"/>
        </w:rPr>
      </w:pPr>
      <w:r w:rsidRPr="0096396C">
        <w:rPr>
          <w:rFonts w:ascii="Arial" w:hAnsi="Arial" w:cs="Arial"/>
          <w:lang w:val="ru-RU"/>
        </w:rPr>
        <w:t xml:space="preserve">Санкции против РФ сохранятся до конца 2023 г. </w:t>
      </w:r>
    </w:p>
    <w:p w:rsidR="0096396C" w:rsidRPr="0096396C" w:rsidRDefault="0096396C" w:rsidP="0096396C">
      <w:pPr>
        <w:pStyle w:val="af3"/>
        <w:numPr>
          <w:ilvl w:val="0"/>
          <w:numId w:val="1"/>
        </w:numPr>
        <w:rPr>
          <w:rFonts w:ascii="Arial" w:hAnsi="Arial" w:cs="Arial"/>
          <w:lang w:val="ru-RU"/>
        </w:rPr>
      </w:pPr>
      <w:r w:rsidRPr="0096396C">
        <w:rPr>
          <w:rFonts w:ascii="Arial" w:hAnsi="Arial" w:cs="Arial"/>
          <w:lang w:val="ru-RU"/>
        </w:rPr>
        <w:t>АВТОВАЗ реализует производственный план в 400 тысяч автомобилей на 70%.</w:t>
      </w:r>
    </w:p>
    <w:p w:rsidR="0096396C" w:rsidRPr="0096396C" w:rsidRDefault="0096396C" w:rsidP="0096396C">
      <w:pPr>
        <w:pStyle w:val="af3"/>
        <w:numPr>
          <w:ilvl w:val="0"/>
          <w:numId w:val="1"/>
        </w:numPr>
        <w:rPr>
          <w:rFonts w:ascii="Arial" w:hAnsi="Arial" w:cs="Arial"/>
          <w:lang w:val="ru-RU"/>
        </w:rPr>
      </w:pPr>
      <w:r w:rsidRPr="0096396C">
        <w:rPr>
          <w:rFonts w:ascii="Arial" w:hAnsi="Arial" w:cs="Arial"/>
          <w:lang w:val="ru-RU"/>
        </w:rPr>
        <w:t>Китайские бренды продадут на территории РФ не менее 210 тысяч автомобилей и увеличат свою долю на российском рынке. Так, будут открыты производства китайских автомобилей на заводе «</w:t>
      </w:r>
      <w:proofErr w:type="spellStart"/>
      <w:r w:rsidRPr="0096396C">
        <w:rPr>
          <w:rFonts w:ascii="Arial" w:hAnsi="Arial" w:cs="Arial"/>
          <w:lang w:val="ru-RU"/>
        </w:rPr>
        <w:t>Автотор</w:t>
      </w:r>
      <w:proofErr w:type="spellEnd"/>
      <w:r w:rsidRPr="0096396C">
        <w:rPr>
          <w:rFonts w:ascii="Arial" w:hAnsi="Arial" w:cs="Arial"/>
          <w:lang w:val="ru-RU"/>
        </w:rPr>
        <w:t xml:space="preserve">» в Калининграде и бывшей площадке «Ниссан </w:t>
      </w:r>
      <w:proofErr w:type="spellStart"/>
      <w:r w:rsidRPr="0096396C">
        <w:rPr>
          <w:rFonts w:ascii="Arial" w:hAnsi="Arial" w:cs="Arial"/>
          <w:lang w:val="ru-RU"/>
        </w:rPr>
        <w:t>Мэнуфэкчуринг</w:t>
      </w:r>
      <w:proofErr w:type="spellEnd"/>
      <w:r w:rsidRPr="0096396C">
        <w:rPr>
          <w:rFonts w:ascii="Arial" w:hAnsi="Arial" w:cs="Arial"/>
          <w:lang w:val="ru-RU"/>
        </w:rPr>
        <w:t xml:space="preserve"> РУС» в Санкт-Петербурге в общем объеме на двух площадках не менее 50 тыс. автомобилей, которые будут проданы на российском рынке. При этом в 2023 г. продолжится производство и продажи автомобилей </w:t>
      </w:r>
      <w:proofErr w:type="spellStart"/>
      <w:r w:rsidRPr="0096396C">
        <w:rPr>
          <w:rFonts w:ascii="Arial" w:hAnsi="Arial" w:cs="Arial"/>
        </w:rPr>
        <w:t>Haval</w:t>
      </w:r>
      <w:proofErr w:type="spellEnd"/>
      <w:r w:rsidRPr="0096396C">
        <w:rPr>
          <w:rFonts w:ascii="Arial" w:hAnsi="Arial" w:cs="Arial"/>
          <w:lang w:val="ru-RU"/>
        </w:rPr>
        <w:t xml:space="preserve"> на </w:t>
      </w:r>
      <w:bookmarkStart w:id="1" w:name="_GoBack"/>
      <w:bookmarkEnd w:id="1"/>
      <w:r w:rsidRPr="0096396C">
        <w:rPr>
          <w:rFonts w:ascii="Arial" w:hAnsi="Arial" w:cs="Arial"/>
          <w:lang w:val="ru-RU"/>
        </w:rPr>
        <w:t xml:space="preserve">уровне выше, чем в 2022 г., а также вырастет импорт автомобилей китайских брендов в сравнении с уровнем 2022 г. </w:t>
      </w:r>
    </w:p>
    <w:p w:rsidR="0096396C" w:rsidRPr="0096396C" w:rsidRDefault="0096396C" w:rsidP="0096396C">
      <w:pPr>
        <w:pStyle w:val="af3"/>
        <w:numPr>
          <w:ilvl w:val="0"/>
          <w:numId w:val="1"/>
        </w:numPr>
        <w:rPr>
          <w:rFonts w:ascii="Arial" w:hAnsi="Arial" w:cs="Arial"/>
          <w:lang w:val="ru-RU"/>
        </w:rPr>
      </w:pPr>
      <w:r w:rsidRPr="0096396C">
        <w:rPr>
          <w:rFonts w:ascii="Arial" w:hAnsi="Arial" w:cs="Arial"/>
          <w:lang w:val="ru-RU"/>
        </w:rPr>
        <w:t>Производство и продажи автомобилей «Москвич 3» на бензиновом двигателе составят 30 тыс. ед., электромобилей «Москвич 3</w:t>
      </w:r>
      <w:r w:rsidRPr="0096396C">
        <w:rPr>
          <w:rFonts w:ascii="Arial" w:hAnsi="Arial" w:cs="Arial"/>
        </w:rPr>
        <w:t>e</w:t>
      </w:r>
      <w:r w:rsidRPr="0096396C">
        <w:rPr>
          <w:rFonts w:ascii="Arial" w:hAnsi="Arial" w:cs="Arial"/>
          <w:lang w:val="ru-RU"/>
        </w:rPr>
        <w:t xml:space="preserve">» будет продано не менее 5 тыс. штук, а </w:t>
      </w:r>
      <w:proofErr w:type="spellStart"/>
      <w:r w:rsidRPr="0096396C">
        <w:rPr>
          <w:rFonts w:ascii="Arial" w:hAnsi="Arial" w:cs="Arial"/>
          <w:lang w:val="ru-RU"/>
        </w:rPr>
        <w:t>элетромобилей</w:t>
      </w:r>
      <w:proofErr w:type="spellEnd"/>
      <w:r w:rsidRPr="0096396C">
        <w:rPr>
          <w:rFonts w:ascii="Arial" w:hAnsi="Arial" w:cs="Arial"/>
          <w:lang w:val="ru-RU"/>
        </w:rPr>
        <w:t xml:space="preserve"> </w:t>
      </w:r>
      <w:proofErr w:type="spellStart"/>
      <w:r w:rsidRPr="0096396C">
        <w:rPr>
          <w:rFonts w:ascii="Arial" w:hAnsi="Arial" w:cs="Arial"/>
        </w:rPr>
        <w:t>Evolute</w:t>
      </w:r>
      <w:proofErr w:type="spellEnd"/>
      <w:r w:rsidRPr="0096396C">
        <w:rPr>
          <w:rFonts w:ascii="Arial" w:hAnsi="Arial" w:cs="Arial"/>
          <w:lang w:val="ru-RU"/>
        </w:rPr>
        <w:t xml:space="preserve"> не менее 10 тыс. штук.</w:t>
      </w:r>
    </w:p>
    <w:p w:rsidR="0096396C" w:rsidRPr="0096396C" w:rsidRDefault="0096396C" w:rsidP="0096396C">
      <w:pPr>
        <w:pStyle w:val="af3"/>
        <w:numPr>
          <w:ilvl w:val="0"/>
          <w:numId w:val="1"/>
        </w:numPr>
        <w:rPr>
          <w:rFonts w:ascii="Arial" w:hAnsi="Arial" w:cs="Arial"/>
          <w:lang w:val="ru-RU"/>
        </w:rPr>
      </w:pPr>
      <w:r w:rsidRPr="0096396C">
        <w:rPr>
          <w:rFonts w:ascii="Arial" w:hAnsi="Arial" w:cs="Arial"/>
          <w:lang w:val="ru-RU"/>
        </w:rPr>
        <w:t xml:space="preserve">Производство корейских брендов в России не будет возобновлено, автомобили будут завозиться по параллельному импорту. </w:t>
      </w:r>
    </w:p>
    <w:p w:rsidR="0096396C" w:rsidRPr="0096396C" w:rsidRDefault="0096396C" w:rsidP="0096396C">
      <w:pPr>
        <w:pStyle w:val="af3"/>
        <w:numPr>
          <w:ilvl w:val="0"/>
          <w:numId w:val="1"/>
        </w:numPr>
        <w:rPr>
          <w:rFonts w:ascii="Arial" w:hAnsi="Arial" w:cs="Arial"/>
          <w:lang w:val="ru-RU"/>
        </w:rPr>
      </w:pPr>
      <w:r w:rsidRPr="0096396C">
        <w:rPr>
          <w:rFonts w:ascii="Arial" w:hAnsi="Arial" w:cs="Arial"/>
          <w:lang w:val="ru-RU"/>
        </w:rPr>
        <w:t>Российским дилерам удастся нарастить объемы параллельного импорта новых автомобилей через «третьи» страны в обход санкций.</w:t>
      </w:r>
    </w:p>
    <w:p w:rsidR="0096396C" w:rsidRPr="0096396C" w:rsidRDefault="0096396C" w:rsidP="0096396C">
      <w:pPr>
        <w:pStyle w:val="af3"/>
        <w:numPr>
          <w:ilvl w:val="0"/>
          <w:numId w:val="1"/>
        </w:numPr>
        <w:rPr>
          <w:rFonts w:ascii="Arial" w:hAnsi="Arial" w:cs="Arial"/>
          <w:lang w:val="ru-RU"/>
        </w:rPr>
      </w:pPr>
      <w:r w:rsidRPr="0096396C">
        <w:rPr>
          <w:rFonts w:ascii="Arial" w:hAnsi="Arial" w:cs="Arial"/>
          <w:lang w:val="ru-RU"/>
        </w:rPr>
        <w:t>Макроэкономическая ситуация в стране останется нестабильной. ВВП сократится на 0,4% по сравнению с уровнем 2022 г., инфляция составит 10%.</w:t>
      </w:r>
    </w:p>
    <w:p w:rsidR="0096396C" w:rsidRPr="0096396C" w:rsidRDefault="0096396C" w:rsidP="0096396C">
      <w:pPr>
        <w:rPr>
          <w:rFonts w:ascii="Arial" w:hAnsi="Arial" w:cs="Arial"/>
          <w:lang w:val="ru-RU"/>
        </w:rPr>
      </w:pPr>
      <w:r w:rsidRPr="0096396C">
        <w:rPr>
          <w:rFonts w:ascii="Arial" w:hAnsi="Arial" w:cs="Arial"/>
          <w:lang w:val="ru-RU"/>
        </w:rPr>
        <w:t>Согласно базовому сценарию на российском автомобильном рынке в 2023 г. останутся российские и китайские бренды. Также будут продаваться новые автомобили, ввозимые по параллельному импорту, автомобили, импортируемые из Индии, Ирана, и возможно других «дружественных» стран (Вьетнама и др.), а также автомобили иностранных брендов, произведенные на территории КНР</w:t>
      </w:r>
    </w:p>
    <w:p w:rsidR="00604943" w:rsidRPr="0096396C" w:rsidRDefault="0096396C" w:rsidP="0096396C">
      <w:pPr>
        <w:rPr>
          <w:rFonts w:ascii="Arial" w:hAnsi="Arial" w:cs="Arial"/>
          <w:b/>
          <w:lang w:val="ru-RU"/>
        </w:rPr>
      </w:pPr>
      <w:r w:rsidRPr="0096396C">
        <w:rPr>
          <w:rFonts w:ascii="Arial" w:hAnsi="Arial" w:cs="Arial"/>
          <w:b/>
          <w:lang w:val="ru-RU"/>
        </w:rPr>
        <w:t>Согласно базовому сценарию в 2023 г. может быть продано 670 тыс. новых легковых автомобилей.</w:t>
      </w:r>
    </w:p>
    <w:p w:rsidR="0096396C" w:rsidRPr="0096396C" w:rsidRDefault="0096396C" w:rsidP="0096396C">
      <w:pPr>
        <w:rPr>
          <w:rFonts w:ascii="Arial" w:hAnsi="Arial" w:cs="Arial"/>
          <w:color w:val="FF0000"/>
          <w:lang w:val="ru-RU"/>
        </w:rPr>
      </w:pPr>
      <w:r w:rsidRPr="0096396C">
        <w:rPr>
          <w:rFonts w:ascii="Arial" w:hAnsi="Arial" w:cs="Arial"/>
          <w:b/>
          <w:color w:val="FF0000"/>
          <w:lang w:val="ru-RU"/>
        </w:rPr>
        <w:t>Оптимистичный сценарий прогноза</w:t>
      </w:r>
      <w:r w:rsidRPr="0096396C">
        <w:rPr>
          <w:rFonts w:ascii="Arial" w:hAnsi="Arial" w:cs="Arial"/>
          <w:color w:val="FF0000"/>
          <w:lang w:val="ru-RU"/>
        </w:rPr>
        <w:t xml:space="preserve"> опирается на следующие предпосылки: </w:t>
      </w:r>
    </w:p>
    <w:p w:rsidR="0096396C" w:rsidRPr="0096396C" w:rsidRDefault="0096396C" w:rsidP="0096396C">
      <w:pPr>
        <w:pStyle w:val="af3"/>
        <w:numPr>
          <w:ilvl w:val="0"/>
          <w:numId w:val="2"/>
        </w:numPr>
        <w:rPr>
          <w:rFonts w:ascii="Arial" w:hAnsi="Arial" w:cs="Arial"/>
          <w:lang w:val="ru-RU"/>
        </w:rPr>
      </w:pPr>
      <w:r w:rsidRPr="0096396C">
        <w:rPr>
          <w:rFonts w:ascii="Arial" w:hAnsi="Arial" w:cs="Arial"/>
          <w:lang w:val="ru-RU"/>
        </w:rPr>
        <w:t xml:space="preserve">Санкции против РФ сохранятся до конца 2023 г. </w:t>
      </w:r>
    </w:p>
    <w:p w:rsidR="0096396C" w:rsidRPr="0096396C" w:rsidRDefault="0096396C" w:rsidP="0096396C">
      <w:pPr>
        <w:pStyle w:val="af3"/>
        <w:numPr>
          <w:ilvl w:val="0"/>
          <w:numId w:val="2"/>
        </w:numPr>
        <w:rPr>
          <w:rFonts w:ascii="Arial" w:hAnsi="Arial" w:cs="Arial"/>
          <w:lang w:val="ru-RU"/>
        </w:rPr>
      </w:pPr>
      <w:r w:rsidRPr="0096396C">
        <w:rPr>
          <w:rFonts w:ascii="Arial" w:hAnsi="Arial" w:cs="Arial"/>
          <w:lang w:val="ru-RU"/>
        </w:rPr>
        <w:t>АВТОВАЗ реализует производственный план в 400 тысяч автомобилей на 95%.</w:t>
      </w:r>
    </w:p>
    <w:p w:rsidR="0096396C" w:rsidRPr="0096396C" w:rsidRDefault="0096396C" w:rsidP="0096396C">
      <w:pPr>
        <w:pStyle w:val="af3"/>
        <w:numPr>
          <w:ilvl w:val="0"/>
          <w:numId w:val="2"/>
        </w:numPr>
        <w:rPr>
          <w:rFonts w:ascii="Arial" w:hAnsi="Arial" w:cs="Arial"/>
          <w:lang w:val="ru-RU"/>
        </w:rPr>
      </w:pPr>
      <w:r w:rsidRPr="0096396C">
        <w:rPr>
          <w:rFonts w:ascii="Arial" w:hAnsi="Arial" w:cs="Arial"/>
          <w:lang w:val="ru-RU"/>
        </w:rPr>
        <w:t>Китайские бренды продадут на территории РФ не менее 260 тысяч автомобилей и увеличат свою долю на российском рынке. Так, будут открыты производства китайских автомобилей на заводе «</w:t>
      </w:r>
      <w:proofErr w:type="spellStart"/>
      <w:r w:rsidRPr="0096396C">
        <w:rPr>
          <w:rFonts w:ascii="Arial" w:hAnsi="Arial" w:cs="Arial"/>
          <w:lang w:val="ru-RU"/>
        </w:rPr>
        <w:t>Автотор</w:t>
      </w:r>
      <w:proofErr w:type="spellEnd"/>
      <w:r w:rsidRPr="0096396C">
        <w:rPr>
          <w:rFonts w:ascii="Arial" w:hAnsi="Arial" w:cs="Arial"/>
          <w:lang w:val="ru-RU"/>
        </w:rPr>
        <w:t xml:space="preserve">» в Калининграде и бывшей площадке «Ниссан </w:t>
      </w:r>
      <w:proofErr w:type="spellStart"/>
      <w:r w:rsidRPr="0096396C">
        <w:rPr>
          <w:rFonts w:ascii="Arial" w:hAnsi="Arial" w:cs="Arial"/>
          <w:lang w:val="ru-RU"/>
        </w:rPr>
        <w:t>Мэнуфэкчуринг</w:t>
      </w:r>
      <w:proofErr w:type="spellEnd"/>
      <w:r w:rsidRPr="0096396C">
        <w:rPr>
          <w:rFonts w:ascii="Arial" w:hAnsi="Arial" w:cs="Arial"/>
          <w:lang w:val="ru-RU"/>
        </w:rPr>
        <w:t xml:space="preserve"> РУС» в Санкт-Петербурге в общем объеме на двух площадках не менее 70 тыс. автомобилей, которые будут проданы на российском рынке. При этом в 2023 г. продолжится производство и продажи автомобилей </w:t>
      </w:r>
      <w:proofErr w:type="spellStart"/>
      <w:r w:rsidRPr="0096396C">
        <w:rPr>
          <w:rFonts w:ascii="Arial" w:hAnsi="Arial" w:cs="Arial"/>
          <w:lang w:val="ru-RU"/>
        </w:rPr>
        <w:t>Haval</w:t>
      </w:r>
      <w:proofErr w:type="spellEnd"/>
      <w:r w:rsidRPr="0096396C">
        <w:rPr>
          <w:rFonts w:ascii="Arial" w:hAnsi="Arial" w:cs="Arial"/>
          <w:lang w:val="ru-RU"/>
        </w:rPr>
        <w:t xml:space="preserve"> на уровне выше, чем в 2022 г., а также вырастет импорт автомобилей китайских брендов в сравнении с уровнем 2022 г.</w:t>
      </w:r>
    </w:p>
    <w:p w:rsidR="0096396C" w:rsidRPr="0096396C" w:rsidRDefault="0096396C" w:rsidP="0096396C">
      <w:pPr>
        <w:pStyle w:val="af3"/>
        <w:numPr>
          <w:ilvl w:val="0"/>
          <w:numId w:val="2"/>
        </w:numPr>
        <w:rPr>
          <w:rFonts w:ascii="Arial" w:hAnsi="Arial" w:cs="Arial"/>
          <w:lang w:val="ru-RU"/>
        </w:rPr>
      </w:pPr>
      <w:r w:rsidRPr="0096396C">
        <w:rPr>
          <w:rFonts w:ascii="Arial" w:hAnsi="Arial" w:cs="Arial"/>
          <w:lang w:val="ru-RU"/>
        </w:rPr>
        <w:t xml:space="preserve">Производство и продажи автомобилей «Москвич 3» на бензиновом двигателе составит 40 тыс. ед., электромобилей «Москвич 3e» будет продано не менее 10 тыс. штук, а </w:t>
      </w:r>
      <w:proofErr w:type="spellStart"/>
      <w:r w:rsidRPr="0096396C">
        <w:rPr>
          <w:rFonts w:ascii="Arial" w:hAnsi="Arial" w:cs="Arial"/>
          <w:lang w:val="ru-RU"/>
        </w:rPr>
        <w:t>элетромобилей</w:t>
      </w:r>
      <w:proofErr w:type="spellEnd"/>
      <w:r w:rsidRPr="0096396C">
        <w:rPr>
          <w:rFonts w:ascii="Arial" w:hAnsi="Arial" w:cs="Arial"/>
          <w:lang w:val="ru-RU"/>
        </w:rPr>
        <w:t xml:space="preserve"> </w:t>
      </w:r>
      <w:proofErr w:type="spellStart"/>
      <w:r w:rsidRPr="0096396C">
        <w:rPr>
          <w:rFonts w:ascii="Arial" w:hAnsi="Arial" w:cs="Arial"/>
          <w:lang w:val="ru-RU"/>
        </w:rPr>
        <w:t>Evolute</w:t>
      </w:r>
      <w:proofErr w:type="spellEnd"/>
      <w:r w:rsidRPr="0096396C">
        <w:rPr>
          <w:rFonts w:ascii="Arial" w:hAnsi="Arial" w:cs="Arial"/>
          <w:lang w:val="ru-RU"/>
        </w:rPr>
        <w:t xml:space="preserve"> не менее 15 тыс. ед.</w:t>
      </w:r>
    </w:p>
    <w:p w:rsidR="0096396C" w:rsidRPr="0096396C" w:rsidRDefault="0096396C" w:rsidP="0096396C">
      <w:pPr>
        <w:pStyle w:val="af3"/>
        <w:numPr>
          <w:ilvl w:val="0"/>
          <w:numId w:val="2"/>
        </w:numPr>
        <w:rPr>
          <w:rFonts w:ascii="Arial" w:hAnsi="Arial" w:cs="Arial"/>
          <w:lang w:val="ru-RU"/>
        </w:rPr>
      </w:pPr>
      <w:r w:rsidRPr="0096396C">
        <w:rPr>
          <w:rFonts w:ascii="Arial" w:hAnsi="Arial" w:cs="Arial"/>
          <w:lang w:val="ru-RU"/>
        </w:rPr>
        <w:t>Автомобили корейских брендов будут завозиться через дистрибьюторскую сеть автопроизводителей.</w:t>
      </w:r>
    </w:p>
    <w:p w:rsidR="0096396C" w:rsidRPr="0096396C" w:rsidRDefault="0096396C" w:rsidP="0096396C">
      <w:pPr>
        <w:pStyle w:val="af3"/>
        <w:numPr>
          <w:ilvl w:val="0"/>
          <w:numId w:val="2"/>
        </w:numPr>
        <w:rPr>
          <w:rFonts w:ascii="Arial" w:hAnsi="Arial" w:cs="Arial"/>
          <w:lang w:val="ru-RU"/>
        </w:rPr>
      </w:pPr>
      <w:r w:rsidRPr="0096396C">
        <w:rPr>
          <w:rFonts w:ascii="Arial" w:hAnsi="Arial" w:cs="Arial"/>
          <w:lang w:val="ru-RU"/>
        </w:rPr>
        <w:lastRenderedPageBreak/>
        <w:t>Российским дилерам удастся нарастить объемы параллельного импорта новых автомобилей через «третьи» страны в обход санкций.</w:t>
      </w:r>
    </w:p>
    <w:p w:rsidR="0096396C" w:rsidRPr="0096396C" w:rsidRDefault="0096396C" w:rsidP="0096396C">
      <w:pPr>
        <w:pStyle w:val="af3"/>
        <w:numPr>
          <w:ilvl w:val="0"/>
          <w:numId w:val="2"/>
        </w:numPr>
        <w:rPr>
          <w:rFonts w:ascii="Arial" w:hAnsi="Arial" w:cs="Arial"/>
          <w:lang w:val="ru-RU"/>
        </w:rPr>
      </w:pPr>
      <w:r w:rsidRPr="0096396C">
        <w:rPr>
          <w:rFonts w:ascii="Arial" w:hAnsi="Arial" w:cs="Arial"/>
          <w:lang w:val="ru-RU"/>
        </w:rPr>
        <w:t>Макроэкономическая ситуация в стране улучшится. ВВП вырастет на 0,5% по сравнению с уровнем 2022 г., инфляция замедлится и составит 7,5%.</w:t>
      </w:r>
    </w:p>
    <w:p w:rsidR="0096396C" w:rsidRPr="0096396C" w:rsidRDefault="0096396C" w:rsidP="0096396C">
      <w:pPr>
        <w:rPr>
          <w:rFonts w:ascii="Arial" w:hAnsi="Arial" w:cs="Arial"/>
          <w:lang w:val="ru-RU"/>
        </w:rPr>
      </w:pPr>
      <w:r w:rsidRPr="0096396C">
        <w:rPr>
          <w:rFonts w:ascii="Arial" w:hAnsi="Arial" w:cs="Arial"/>
          <w:lang w:val="ru-RU"/>
        </w:rPr>
        <w:t>Согласно базовому сценарию на российском автомобильном рынке в 2023 г. останутся российские, китайские и южнокорейские бренды, автомобили, ввозимые по параллельному импорту, автомобили, импортируемые из Индии, Ирана, и возможно других «дружественных» стран (Вьетнама и др.), а также автомобили иностранных брендов, произведенные на территории КНР.</w:t>
      </w:r>
    </w:p>
    <w:p w:rsidR="0096396C" w:rsidRPr="0096396C" w:rsidRDefault="0096396C" w:rsidP="0096396C">
      <w:pPr>
        <w:rPr>
          <w:rFonts w:ascii="Arial" w:hAnsi="Arial" w:cs="Arial"/>
          <w:b/>
          <w:lang w:val="ru-RU"/>
        </w:rPr>
      </w:pPr>
      <w:r w:rsidRPr="0096396C">
        <w:rPr>
          <w:rFonts w:ascii="Arial" w:hAnsi="Arial" w:cs="Arial"/>
          <w:b/>
          <w:lang w:val="ru-RU"/>
        </w:rPr>
        <w:t>Согласно оптимистичному сценарию в 2023 г.  может быть продано 845 тыс. новых легковых автомобилей.</w:t>
      </w:r>
    </w:p>
    <w:p w:rsidR="0096396C" w:rsidRPr="0096396C" w:rsidRDefault="0096396C" w:rsidP="0096396C">
      <w:pPr>
        <w:rPr>
          <w:rFonts w:ascii="Arial" w:hAnsi="Arial" w:cs="Arial"/>
          <w:color w:val="FF0000"/>
          <w:lang w:val="ru-RU"/>
        </w:rPr>
      </w:pPr>
      <w:r w:rsidRPr="0096396C">
        <w:rPr>
          <w:rFonts w:ascii="Arial" w:hAnsi="Arial" w:cs="Arial"/>
          <w:b/>
          <w:color w:val="FF0000"/>
          <w:lang w:val="ru-RU"/>
        </w:rPr>
        <w:t xml:space="preserve">Пессимистичный сценарий прогноза </w:t>
      </w:r>
      <w:r w:rsidRPr="0096396C">
        <w:rPr>
          <w:rFonts w:ascii="Arial" w:hAnsi="Arial" w:cs="Arial"/>
          <w:color w:val="FF0000"/>
          <w:lang w:val="ru-RU"/>
        </w:rPr>
        <w:t xml:space="preserve">опирается на следующие предпосылки: </w:t>
      </w:r>
    </w:p>
    <w:p w:rsidR="0096396C" w:rsidRPr="0096396C" w:rsidRDefault="0096396C" w:rsidP="0096396C">
      <w:pPr>
        <w:pStyle w:val="af3"/>
        <w:numPr>
          <w:ilvl w:val="0"/>
          <w:numId w:val="3"/>
        </w:numPr>
        <w:rPr>
          <w:rFonts w:ascii="Arial" w:hAnsi="Arial" w:cs="Arial"/>
          <w:lang w:val="ru-RU"/>
        </w:rPr>
      </w:pPr>
      <w:r w:rsidRPr="0096396C">
        <w:rPr>
          <w:rFonts w:ascii="Arial" w:hAnsi="Arial" w:cs="Arial"/>
          <w:lang w:val="ru-RU"/>
        </w:rPr>
        <w:t>Санкции против РФ сохранятся до конца 2023 г. и будут ужесточаться.</w:t>
      </w:r>
    </w:p>
    <w:p w:rsidR="0096396C" w:rsidRPr="0096396C" w:rsidRDefault="0096396C" w:rsidP="0096396C">
      <w:pPr>
        <w:pStyle w:val="af3"/>
        <w:numPr>
          <w:ilvl w:val="0"/>
          <w:numId w:val="3"/>
        </w:numPr>
        <w:rPr>
          <w:rFonts w:ascii="Arial" w:hAnsi="Arial" w:cs="Arial"/>
          <w:lang w:val="ru-RU"/>
        </w:rPr>
      </w:pPr>
      <w:r w:rsidRPr="0096396C">
        <w:rPr>
          <w:rFonts w:ascii="Arial" w:hAnsi="Arial" w:cs="Arial"/>
          <w:lang w:val="ru-RU"/>
        </w:rPr>
        <w:t>АВТОВАЗ реализует производственный план в 400 тысяч автомобилей на 57%.</w:t>
      </w:r>
    </w:p>
    <w:p w:rsidR="0096396C" w:rsidRPr="0096396C" w:rsidRDefault="0096396C" w:rsidP="0096396C">
      <w:pPr>
        <w:pStyle w:val="af3"/>
        <w:numPr>
          <w:ilvl w:val="0"/>
          <w:numId w:val="3"/>
        </w:numPr>
        <w:rPr>
          <w:rFonts w:ascii="Arial" w:hAnsi="Arial" w:cs="Arial"/>
          <w:lang w:val="ru-RU"/>
        </w:rPr>
      </w:pPr>
      <w:r w:rsidRPr="0096396C">
        <w:rPr>
          <w:rFonts w:ascii="Arial" w:hAnsi="Arial" w:cs="Arial"/>
          <w:lang w:val="ru-RU"/>
        </w:rPr>
        <w:t>Китайские бренды продадут на территории РФ не менее 150 тысяч автомобилей и увеличат свою долю на российском рынке. Производства китайских автомобилей на заводе «</w:t>
      </w:r>
      <w:proofErr w:type="spellStart"/>
      <w:r w:rsidRPr="0096396C">
        <w:rPr>
          <w:rFonts w:ascii="Arial" w:hAnsi="Arial" w:cs="Arial"/>
          <w:lang w:val="ru-RU"/>
        </w:rPr>
        <w:t>Автотор</w:t>
      </w:r>
      <w:proofErr w:type="spellEnd"/>
      <w:r w:rsidRPr="0096396C">
        <w:rPr>
          <w:rFonts w:ascii="Arial" w:hAnsi="Arial" w:cs="Arial"/>
          <w:lang w:val="ru-RU"/>
        </w:rPr>
        <w:t xml:space="preserve">» в Калининграде и бывшей площадке «Ниссан </w:t>
      </w:r>
      <w:proofErr w:type="spellStart"/>
      <w:r w:rsidRPr="0096396C">
        <w:rPr>
          <w:rFonts w:ascii="Arial" w:hAnsi="Arial" w:cs="Arial"/>
          <w:lang w:val="ru-RU"/>
        </w:rPr>
        <w:t>Мэнуфэкчуринг</w:t>
      </w:r>
      <w:proofErr w:type="spellEnd"/>
      <w:r w:rsidRPr="0096396C">
        <w:rPr>
          <w:rFonts w:ascii="Arial" w:hAnsi="Arial" w:cs="Arial"/>
          <w:lang w:val="ru-RU"/>
        </w:rPr>
        <w:t xml:space="preserve"> РУС» в Санкт-Петербурге не будут запущены. При этом в 2023 г. производство и продажи автомобилей </w:t>
      </w:r>
      <w:proofErr w:type="spellStart"/>
      <w:r w:rsidRPr="0096396C">
        <w:rPr>
          <w:rFonts w:ascii="Arial" w:hAnsi="Arial" w:cs="Arial"/>
          <w:lang w:val="ru-RU"/>
        </w:rPr>
        <w:t>Haval</w:t>
      </w:r>
      <w:proofErr w:type="spellEnd"/>
      <w:r w:rsidRPr="0096396C">
        <w:rPr>
          <w:rFonts w:ascii="Arial" w:hAnsi="Arial" w:cs="Arial"/>
          <w:lang w:val="ru-RU"/>
        </w:rPr>
        <w:t xml:space="preserve"> останутся на уровне 2022 г., импорт автомобилей китайских брендов в сравнении с уровнем 2022 г. вырастет не так сильно.</w:t>
      </w:r>
    </w:p>
    <w:p w:rsidR="0096396C" w:rsidRPr="0096396C" w:rsidRDefault="0096396C" w:rsidP="0096396C">
      <w:pPr>
        <w:pStyle w:val="af3"/>
        <w:numPr>
          <w:ilvl w:val="0"/>
          <w:numId w:val="3"/>
        </w:numPr>
        <w:rPr>
          <w:rFonts w:ascii="Arial" w:hAnsi="Arial" w:cs="Arial"/>
          <w:lang w:val="ru-RU"/>
        </w:rPr>
      </w:pPr>
      <w:r w:rsidRPr="0096396C">
        <w:rPr>
          <w:rFonts w:ascii="Arial" w:hAnsi="Arial" w:cs="Arial"/>
          <w:lang w:val="ru-RU"/>
        </w:rPr>
        <w:t xml:space="preserve">Производство и продажи автомобилей «Москвич 3» на бензиновом двигателе составят 10 тыс. ед., электромобилей «Москвич 3e» будет продано не менее 2,5 тыс. штук, а </w:t>
      </w:r>
      <w:proofErr w:type="spellStart"/>
      <w:r w:rsidRPr="0096396C">
        <w:rPr>
          <w:rFonts w:ascii="Arial" w:hAnsi="Arial" w:cs="Arial"/>
          <w:lang w:val="ru-RU"/>
        </w:rPr>
        <w:t>элетромобилей</w:t>
      </w:r>
      <w:proofErr w:type="spellEnd"/>
      <w:r w:rsidRPr="0096396C">
        <w:rPr>
          <w:rFonts w:ascii="Arial" w:hAnsi="Arial" w:cs="Arial"/>
          <w:lang w:val="ru-RU"/>
        </w:rPr>
        <w:t xml:space="preserve"> </w:t>
      </w:r>
      <w:proofErr w:type="spellStart"/>
      <w:r w:rsidRPr="0096396C">
        <w:rPr>
          <w:rFonts w:ascii="Arial" w:hAnsi="Arial" w:cs="Arial"/>
          <w:lang w:val="ru-RU"/>
        </w:rPr>
        <w:t>Evolute</w:t>
      </w:r>
      <w:proofErr w:type="spellEnd"/>
      <w:r w:rsidRPr="0096396C">
        <w:rPr>
          <w:rFonts w:ascii="Arial" w:hAnsi="Arial" w:cs="Arial"/>
          <w:lang w:val="ru-RU"/>
        </w:rPr>
        <w:t xml:space="preserve"> не менее 5 тыс. штук.</w:t>
      </w:r>
    </w:p>
    <w:p w:rsidR="0096396C" w:rsidRPr="0096396C" w:rsidRDefault="0096396C" w:rsidP="0096396C">
      <w:pPr>
        <w:pStyle w:val="af3"/>
        <w:numPr>
          <w:ilvl w:val="0"/>
          <w:numId w:val="3"/>
        </w:numPr>
        <w:rPr>
          <w:rFonts w:ascii="Arial" w:hAnsi="Arial" w:cs="Arial"/>
          <w:lang w:val="ru-RU"/>
        </w:rPr>
      </w:pPr>
      <w:r w:rsidRPr="0096396C">
        <w:rPr>
          <w:rFonts w:ascii="Arial" w:hAnsi="Arial" w:cs="Arial"/>
          <w:lang w:val="ru-RU"/>
        </w:rPr>
        <w:t>Южнокорейские бренды прекратят производство в России и официальные поставки автомобилей в Россию, эти автомобили можно будет завозить только по параллельному импорту.</w:t>
      </w:r>
    </w:p>
    <w:p w:rsidR="0096396C" w:rsidRPr="0096396C" w:rsidRDefault="0096396C" w:rsidP="0096396C">
      <w:pPr>
        <w:pStyle w:val="af3"/>
        <w:numPr>
          <w:ilvl w:val="0"/>
          <w:numId w:val="3"/>
        </w:numPr>
        <w:rPr>
          <w:rFonts w:ascii="Arial" w:hAnsi="Arial" w:cs="Arial"/>
          <w:lang w:val="ru-RU"/>
        </w:rPr>
      </w:pPr>
      <w:r w:rsidRPr="0096396C">
        <w:rPr>
          <w:rFonts w:ascii="Arial" w:hAnsi="Arial" w:cs="Arial"/>
          <w:lang w:val="ru-RU"/>
        </w:rPr>
        <w:t xml:space="preserve">Российским дилерам не удастся существенно нарастить объемы параллельного импорта новых автомобилей через «третьи» страны из-за контрмер со стороны производителей, поддерживающих санкции. Иностранные производители могут сократить поставки автомобилей в страны, через которые идет параллельный импорт. </w:t>
      </w:r>
    </w:p>
    <w:p w:rsidR="0096396C" w:rsidRPr="0096396C" w:rsidRDefault="0096396C" w:rsidP="0096396C">
      <w:pPr>
        <w:pStyle w:val="af3"/>
        <w:numPr>
          <w:ilvl w:val="0"/>
          <w:numId w:val="3"/>
        </w:numPr>
        <w:rPr>
          <w:rFonts w:ascii="Arial" w:hAnsi="Arial" w:cs="Arial"/>
          <w:lang w:val="ru-RU"/>
        </w:rPr>
      </w:pPr>
      <w:r w:rsidRPr="0096396C">
        <w:rPr>
          <w:rFonts w:ascii="Arial" w:hAnsi="Arial" w:cs="Arial"/>
          <w:lang w:val="ru-RU"/>
        </w:rPr>
        <w:t xml:space="preserve">Макроэкономическая ситуация в стране ухудшится. ВВП сократится на 2,5% по сравнению с уровнем 2022 г., инфляция составит 15%. </w:t>
      </w:r>
    </w:p>
    <w:p w:rsidR="0096396C" w:rsidRPr="0096396C" w:rsidRDefault="0096396C" w:rsidP="0096396C">
      <w:pPr>
        <w:pStyle w:val="af3"/>
        <w:numPr>
          <w:ilvl w:val="0"/>
          <w:numId w:val="3"/>
        </w:numPr>
        <w:rPr>
          <w:rFonts w:ascii="Arial" w:hAnsi="Arial" w:cs="Arial"/>
          <w:lang w:val="ru-RU"/>
        </w:rPr>
      </w:pPr>
      <w:r w:rsidRPr="0096396C">
        <w:rPr>
          <w:rFonts w:ascii="Arial" w:hAnsi="Arial" w:cs="Arial"/>
          <w:lang w:val="ru-RU"/>
        </w:rPr>
        <w:t xml:space="preserve">Покупательная способность населения сократится, часть покупателей переориентируется на покупку подержанных автомобилей, в </w:t>
      </w:r>
      <w:proofErr w:type="spellStart"/>
      <w:r w:rsidRPr="0096396C">
        <w:rPr>
          <w:rFonts w:ascii="Arial" w:hAnsi="Arial" w:cs="Arial"/>
          <w:lang w:val="ru-RU"/>
        </w:rPr>
        <w:t>т.ч</w:t>
      </w:r>
      <w:proofErr w:type="spellEnd"/>
      <w:r w:rsidRPr="0096396C">
        <w:rPr>
          <w:rFonts w:ascii="Arial" w:hAnsi="Arial" w:cs="Arial"/>
          <w:lang w:val="ru-RU"/>
        </w:rPr>
        <w:t>. ввозимых в Россию физ. лицами, независимыми трейдерами, дилерами.</w:t>
      </w:r>
    </w:p>
    <w:p w:rsidR="0096396C" w:rsidRPr="0096396C" w:rsidRDefault="0096396C" w:rsidP="0096396C">
      <w:pPr>
        <w:rPr>
          <w:rFonts w:ascii="Arial" w:hAnsi="Arial" w:cs="Arial"/>
          <w:lang w:val="ru-RU"/>
        </w:rPr>
      </w:pPr>
      <w:r w:rsidRPr="0096396C">
        <w:rPr>
          <w:rFonts w:ascii="Arial" w:hAnsi="Arial" w:cs="Arial"/>
          <w:lang w:val="ru-RU"/>
        </w:rPr>
        <w:t>Согласно пессимистичному сценарию на российском автомобильном рынке в 2023 г. останутся российские и китайские бренды, новые автомобилей, ввозимые по параллельному импорту, небольшое количество автомобилей, импортируемых из Индии, Ирана, а также автомобили иностранных брендов, произведенные на территории КНР.</w:t>
      </w:r>
    </w:p>
    <w:p w:rsidR="0096396C" w:rsidRPr="0096396C" w:rsidRDefault="0096396C" w:rsidP="0096396C">
      <w:pPr>
        <w:rPr>
          <w:rFonts w:ascii="Arial" w:hAnsi="Arial" w:cs="Arial"/>
          <w:b/>
          <w:lang w:val="ru-RU"/>
        </w:rPr>
      </w:pPr>
      <w:r w:rsidRPr="0096396C">
        <w:rPr>
          <w:rFonts w:ascii="Arial" w:hAnsi="Arial" w:cs="Arial"/>
          <w:b/>
          <w:lang w:val="ru-RU"/>
        </w:rPr>
        <w:t>Согласно пессимистичному сценарию в 2023 г.  может быть продано 500 тыс. новых легковых автомобилей.</w:t>
      </w:r>
    </w:p>
    <w:sectPr w:rsidR="0096396C" w:rsidRPr="0096396C" w:rsidSect="0071765E">
      <w:headerReference w:type="default" r:id="rId7"/>
      <w:pgSz w:w="12240" w:h="15840"/>
      <w:pgMar w:top="690" w:right="474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D7D" w:rsidRDefault="00A20D7D" w:rsidP="0071765E">
      <w:pPr>
        <w:spacing w:before="0" w:after="0" w:line="240" w:lineRule="auto"/>
      </w:pPr>
      <w:r>
        <w:separator/>
      </w:r>
    </w:p>
  </w:endnote>
  <w:endnote w:type="continuationSeparator" w:id="0">
    <w:p w:rsidR="00A20D7D" w:rsidRDefault="00A20D7D" w:rsidP="0071765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D7D" w:rsidRDefault="00A20D7D" w:rsidP="0071765E">
      <w:pPr>
        <w:spacing w:before="0" w:after="0" w:line="240" w:lineRule="auto"/>
      </w:pPr>
      <w:r>
        <w:separator/>
      </w:r>
    </w:p>
  </w:footnote>
  <w:footnote w:type="continuationSeparator" w:id="0">
    <w:p w:rsidR="00A20D7D" w:rsidRDefault="00A20D7D" w:rsidP="0071765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65E" w:rsidRPr="0071765E" w:rsidRDefault="0071765E" w:rsidP="0071765E">
    <w:pPr>
      <w:ind w:left="142" w:hanging="1135"/>
      <w:rPr>
        <w:color w:val="A6A6A6"/>
        <w:lang w:val="ru-RU"/>
      </w:rPr>
    </w:pPr>
    <w:r>
      <w:rPr>
        <w:rFonts w:ascii="Arial" w:hAnsi="Arial" w:cs="Arial"/>
        <w:noProof/>
        <w:color w:val="33333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-632460</wp:posOffset>
              </wp:positionH>
              <wp:positionV relativeFrom="paragraph">
                <wp:posOffset>586739</wp:posOffset>
              </wp:positionV>
              <wp:extent cx="7115175" cy="0"/>
              <wp:effectExtent l="0" t="0" r="28575" b="19050"/>
              <wp:wrapNone/>
              <wp:docPr id="17" name="Прямая соединительная линия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1517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3DD8E2" id="Прямая соединительная линия 1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8pt,46.2pt" to="510.45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" strokecolor="gray [1629]" strokeweight=".5pt"/>
          </w:pict>
        </mc:Fallback>
      </mc:AlternateContent>
    </w:r>
    <w:r>
      <w:rPr>
        <w:rFonts w:ascii="Arial" w:hAnsi="Arial" w:cs="Arial"/>
        <w:noProof/>
        <w:color w:val="333333"/>
      </w:rPr>
      <w:drawing>
        <wp:inline distT="0" distB="0" distL="0" distR="0">
          <wp:extent cx="695325" cy="405832"/>
          <wp:effectExtent l="0" t="0" r="0" b="0"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012" cy="43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333333"/>
        <w:lang w:val="ru-RU"/>
      </w:rPr>
      <w:tab/>
    </w:r>
    <w:r>
      <w:rPr>
        <w:rFonts w:ascii="Arial" w:hAnsi="Arial" w:cs="Arial"/>
        <w:color w:val="333333"/>
        <w:lang w:val="ru-RU"/>
      </w:rPr>
      <w:tab/>
    </w:r>
    <w:r w:rsidRPr="0071765E">
      <w:rPr>
        <w:rFonts w:ascii="Arial" w:hAnsi="Arial" w:cs="Arial"/>
        <w:color w:val="333333"/>
        <w:sz w:val="16"/>
        <w:szCs w:val="16"/>
        <w:lang w:val="ru-RU"/>
      </w:rPr>
      <w:t>НАПИ (Национальное Агентство Промышленной Информации)</w:t>
    </w:r>
    <w:r>
      <w:rPr>
        <w:rFonts w:ascii="Arial" w:hAnsi="Arial" w:cs="Arial"/>
        <w:color w:val="333333"/>
        <w:sz w:val="16"/>
        <w:szCs w:val="16"/>
        <w:lang w:val="ru-RU"/>
      </w:rPr>
      <w:tab/>
    </w:r>
    <w:r>
      <w:rPr>
        <w:rFonts w:ascii="Arial" w:hAnsi="Arial" w:cs="Arial"/>
        <w:color w:val="333333"/>
        <w:sz w:val="16"/>
        <w:szCs w:val="16"/>
        <w:lang w:val="ru-RU"/>
      </w:rPr>
      <w:tab/>
    </w:r>
    <w:r>
      <w:rPr>
        <w:rFonts w:ascii="Arial" w:hAnsi="Arial" w:cs="Arial"/>
        <w:color w:val="333333"/>
        <w:sz w:val="16"/>
        <w:szCs w:val="16"/>
        <w:lang w:val="ru-RU"/>
      </w:rPr>
      <w:tab/>
    </w:r>
    <w:r>
      <w:rPr>
        <w:rFonts w:ascii="Arial" w:hAnsi="Arial" w:cs="Arial"/>
        <w:color w:val="333333"/>
        <w:sz w:val="16"/>
        <w:szCs w:val="16"/>
        <w:lang w:val="ru-RU"/>
      </w:rPr>
      <w:tab/>
    </w:r>
    <w:r>
      <w:rPr>
        <w:rFonts w:ascii="Arial" w:hAnsi="Arial" w:cs="Arial"/>
        <w:color w:val="333333"/>
        <w:sz w:val="16"/>
        <w:szCs w:val="16"/>
        <w:lang w:val="ru-RU"/>
      </w:rPr>
      <w:tab/>
    </w:r>
    <w:r w:rsidRPr="0071765E">
      <w:rPr>
        <w:rFonts w:ascii="Arial" w:hAnsi="Arial" w:cs="Arial"/>
        <w:color w:val="333333"/>
        <w:sz w:val="16"/>
        <w:szCs w:val="16"/>
        <w:lang w:val="ru-RU"/>
      </w:rPr>
      <w:t>https://napinfo.ru/</w:t>
    </w:r>
    <w:r w:rsidRPr="0071765E">
      <w:rPr>
        <w:rFonts w:ascii="Arial" w:hAnsi="Arial" w:cs="Arial"/>
        <w:color w:val="333333"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A5911"/>
    <w:multiLevelType w:val="hybridMultilevel"/>
    <w:tmpl w:val="60FE5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D729B"/>
    <w:multiLevelType w:val="hybridMultilevel"/>
    <w:tmpl w:val="FA147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615AB"/>
    <w:multiLevelType w:val="hybridMultilevel"/>
    <w:tmpl w:val="CA6E5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96C"/>
    <w:rsid w:val="00015D56"/>
    <w:rsid w:val="00045CCD"/>
    <w:rsid w:val="00051EEC"/>
    <w:rsid w:val="000B5141"/>
    <w:rsid w:val="000C7F97"/>
    <w:rsid w:val="0015192A"/>
    <w:rsid w:val="0018521E"/>
    <w:rsid w:val="001D0F9E"/>
    <w:rsid w:val="00230525"/>
    <w:rsid w:val="00240A61"/>
    <w:rsid w:val="00250A52"/>
    <w:rsid w:val="00313776"/>
    <w:rsid w:val="00364802"/>
    <w:rsid w:val="003E33DD"/>
    <w:rsid w:val="004672D1"/>
    <w:rsid w:val="00470E98"/>
    <w:rsid w:val="004A789A"/>
    <w:rsid w:val="004C58FD"/>
    <w:rsid w:val="004D1BE8"/>
    <w:rsid w:val="005770D4"/>
    <w:rsid w:val="005A2AFF"/>
    <w:rsid w:val="005D79A2"/>
    <w:rsid w:val="00604943"/>
    <w:rsid w:val="006056FD"/>
    <w:rsid w:val="00627167"/>
    <w:rsid w:val="00670AE9"/>
    <w:rsid w:val="006A36FA"/>
    <w:rsid w:val="006C32C7"/>
    <w:rsid w:val="00704AEC"/>
    <w:rsid w:val="0071765E"/>
    <w:rsid w:val="007D2D5C"/>
    <w:rsid w:val="008B4555"/>
    <w:rsid w:val="00941231"/>
    <w:rsid w:val="0096396C"/>
    <w:rsid w:val="009E27E1"/>
    <w:rsid w:val="009E5165"/>
    <w:rsid w:val="00A01B24"/>
    <w:rsid w:val="00A20D7D"/>
    <w:rsid w:val="00A37270"/>
    <w:rsid w:val="00A44E87"/>
    <w:rsid w:val="00AB3718"/>
    <w:rsid w:val="00B93F87"/>
    <w:rsid w:val="00B95C4A"/>
    <w:rsid w:val="00BD6DB4"/>
    <w:rsid w:val="00C00935"/>
    <w:rsid w:val="00CE52D8"/>
    <w:rsid w:val="00D24EFA"/>
    <w:rsid w:val="00DE364A"/>
    <w:rsid w:val="00E17CAB"/>
    <w:rsid w:val="00E2772D"/>
    <w:rsid w:val="00E36298"/>
    <w:rsid w:val="00E70CCD"/>
    <w:rsid w:val="00E77160"/>
    <w:rsid w:val="00E82680"/>
    <w:rsid w:val="00EE36D4"/>
    <w:rsid w:val="00F42B9F"/>
    <w:rsid w:val="00F95F1C"/>
    <w:rsid w:val="00F96235"/>
    <w:rsid w:val="00FC5835"/>
    <w:rsid w:val="00FD12E0"/>
    <w:rsid w:val="00FE3D77"/>
    <w:rsid w:val="00FE43CE"/>
    <w:rsid w:val="00FF3D19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D3421"/>
  <w15:chartTrackingRefBased/>
  <w15:docId w15:val="{60E7731F-567C-443D-A460-731569CA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782"/>
  </w:style>
  <w:style w:type="paragraph" w:styleId="1">
    <w:name w:val="heading 1"/>
    <w:basedOn w:val="a"/>
    <w:next w:val="a"/>
    <w:link w:val="10"/>
    <w:uiPriority w:val="9"/>
    <w:qFormat/>
    <w:rsid w:val="00FF7782"/>
    <w:pPr>
      <w:pBdr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pBdr>
      <w:shd w:val="clear" w:color="auto" w:fill="A5300F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782"/>
    <w:pPr>
      <w:pBdr>
        <w:top w:val="single" w:sz="24" w:space="0" w:color="F9CEC2" w:themeColor="accent1" w:themeTint="33"/>
        <w:left w:val="single" w:sz="24" w:space="0" w:color="F9CEC2" w:themeColor="accent1" w:themeTint="33"/>
        <w:bottom w:val="single" w:sz="24" w:space="0" w:color="F9CEC2" w:themeColor="accent1" w:themeTint="33"/>
        <w:right w:val="single" w:sz="24" w:space="0" w:color="F9CEC2" w:themeColor="accent1" w:themeTint="33"/>
      </w:pBdr>
      <w:shd w:val="clear" w:color="auto" w:fill="F9CEC2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782"/>
    <w:pPr>
      <w:pBdr>
        <w:top w:val="single" w:sz="6" w:space="2" w:color="A5300F" w:themeColor="accent1"/>
      </w:pBdr>
      <w:spacing w:before="300" w:after="0"/>
      <w:outlineLvl w:val="2"/>
    </w:pPr>
    <w:rPr>
      <w:caps/>
      <w:color w:val="511707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782"/>
    <w:pPr>
      <w:pBdr>
        <w:top w:val="dotted" w:sz="6" w:space="2" w:color="A5300F" w:themeColor="accent1"/>
      </w:pBdr>
      <w:spacing w:before="200" w:after="0"/>
      <w:outlineLvl w:val="3"/>
    </w:pPr>
    <w:rPr>
      <w:caps/>
      <w:color w:val="7B230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782"/>
    <w:pPr>
      <w:pBdr>
        <w:bottom w:val="single" w:sz="6" w:space="1" w:color="A5300F" w:themeColor="accent1"/>
      </w:pBdr>
      <w:spacing w:before="200" w:after="0"/>
      <w:outlineLvl w:val="4"/>
    </w:pPr>
    <w:rPr>
      <w:caps/>
      <w:color w:val="7B230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782"/>
    <w:pPr>
      <w:pBdr>
        <w:bottom w:val="dotted" w:sz="6" w:space="1" w:color="A5300F" w:themeColor="accent1"/>
      </w:pBdr>
      <w:spacing w:before="200" w:after="0"/>
      <w:outlineLvl w:val="5"/>
    </w:pPr>
    <w:rPr>
      <w:caps/>
      <w:color w:val="7B230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782"/>
    <w:pPr>
      <w:spacing w:before="200" w:after="0"/>
      <w:outlineLvl w:val="6"/>
    </w:pPr>
    <w:rPr>
      <w:caps/>
      <w:color w:val="7B230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78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78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782"/>
    <w:rPr>
      <w:caps/>
      <w:color w:val="FFFFFF" w:themeColor="background1"/>
      <w:spacing w:val="15"/>
      <w:sz w:val="22"/>
      <w:szCs w:val="22"/>
      <w:shd w:val="clear" w:color="auto" w:fill="A5300F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F7782"/>
    <w:rPr>
      <w:caps/>
      <w:spacing w:val="15"/>
      <w:shd w:val="clear" w:color="auto" w:fill="F9CEC2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F7782"/>
    <w:rPr>
      <w:caps/>
      <w:color w:val="511707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F7782"/>
    <w:rPr>
      <w:caps/>
      <w:color w:val="7B230B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F7782"/>
    <w:rPr>
      <w:caps/>
      <w:color w:val="7B230B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F7782"/>
    <w:rPr>
      <w:caps/>
      <w:color w:val="7B230B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F7782"/>
    <w:rPr>
      <w:caps/>
      <w:color w:val="7B230B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F778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F7782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F7782"/>
    <w:rPr>
      <w:b/>
      <w:bCs/>
      <w:color w:val="7B230B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F7782"/>
    <w:pPr>
      <w:spacing w:before="0" w:after="0"/>
    </w:pPr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FF7782"/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F778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FF7782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FF7782"/>
    <w:rPr>
      <w:b/>
      <w:bCs/>
    </w:rPr>
  </w:style>
  <w:style w:type="character" w:styleId="a9">
    <w:name w:val="Emphasis"/>
    <w:uiPriority w:val="20"/>
    <w:qFormat/>
    <w:rsid w:val="00FF7782"/>
    <w:rPr>
      <w:caps/>
      <w:color w:val="511707" w:themeColor="accent1" w:themeShade="7F"/>
      <w:spacing w:val="5"/>
    </w:rPr>
  </w:style>
  <w:style w:type="paragraph" w:styleId="aa">
    <w:name w:val="No Spacing"/>
    <w:uiPriority w:val="1"/>
    <w:qFormat/>
    <w:rsid w:val="00FF778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F7782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F7782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F7782"/>
    <w:pPr>
      <w:spacing w:before="240" w:after="240" w:line="240" w:lineRule="auto"/>
      <w:ind w:left="1080" w:right="1080"/>
      <w:jc w:val="center"/>
    </w:pPr>
    <w:rPr>
      <w:color w:val="A5300F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FF7782"/>
    <w:rPr>
      <w:color w:val="A5300F" w:themeColor="accent1"/>
      <w:sz w:val="24"/>
      <w:szCs w:val="24"/>
    </w:rPr>
  </w:style>
  <w:style w:type="character" w:styleId="ad">
    <w:name w:val="Subtle Emphasis"/>
    <w:uiPriority w:val="19"/>
    <w:qFormat/>
    <w:rsid w:val="00FF7782"/>
    <w:rPr>
      <w:i/>
      <w:iCs/>
      <w:color w:val="511707" w:themeColor="accent1" w:themeShade="7F"/>
    </w:rPr>
  </w:style>
  <w:style w:type="character" w:styleId="ae">
    <w:name w:val="Intense Emphasis"/>
    <w:uiPriority w:val="21"/>
    <w:qFormat/>
    <w:rsid w:val="00FF7782"/>
    <w:rPr>
      <w:b/>
      <w:bCs/>
      <w:caps/>
      <w:color w:val="511707" w:themeColor="accent1" w:themeShade="7F"/>
      <w:spacing w:val="10"/>
    </w:rPr>
  </w:style>
  <w:style w:type="character" w:styleId="af">
    <w:name w:val="Subtle Reference"/>
    <w:uiPriority w:val="31"/>
    <w:qFormat/>
    <w:rsid w:val="00FF7782"/>
    <w:rPr>
      <w:b/>
      <w:bCs/>
      <w:color w:val="A5300F" w:themeColor="accent1"/>
    </w:rPr>
  </w:style>
  <w:style w:type="character" w:styleId="af0">
    <w:name w:val="Intense Reference"/>
    <w:uiPriority w:val="32"/>
    <w:qFormat/>
    <w:rsid w:val="00FF7782"/>
    <w:rPr>
      <w:b/>
      <w:bCs/>
      <w:i/>
      <w:iCs/>
      <w:caps/>
      <w:color w:val="A5300F" w:themeColor="accent1"/>
    </w:rPr>
  </w:style>
  <w:style w:type="character" w:styleId="af1">
    <w:name w:val="Book Title"/>
    <w:uiPriority w:val="33"/>
    <w:qFormat/>
    <w:rsid w:val="00FF7782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FF7782"/>
    <w:pPr>
      <w:outlineLvl w:val="9"/>
    </w:pPr>
  </w:style>
  <w:style w:type="paragraph" w:styleId="af3">
    <w:name w:val="List Paragraph"/>
    <w:basedOn w:val="a"/>
    <w:uiPriority w:val="34"/>
    <w:qFormat/>
    <w:rsid w:val="0096396C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71765E"/>
    <w:pPr>
      <w:tabs>
        <w:tab w:val="center" w:pos="4844"/>
        <w:tab w:val="right" w:pos="9689"/>
      </w:tabs>
      <w:spacing w:before="0"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71765E"/>
  </w:style>
  <w:style w:type="paragraph" w:styleId="af6">
    <w:name w:val="footer"/>
    <w:basedOn w:val="a"/>
    <w:link w:val="af7"/>
    <w:uiPriority w:val="99"/>
    <w:unhideWhenUsed/>
    <w:rsid w:val="0071765E"/>
    <w:pPr>
      <w:tabs>
        <w:tab w:val="center" w:pos="4844"/>
        <w:tab w:val="right" w:pos="9689"/>
      </w:tabs>
      <w:spacing w:before="0"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71765E"/>
  </w:style>
  <w:style w:type="character" w:styleId="af8">
    <w:name w:val="Hyperlink"/>
    <w:basedOn w:val="a0"/>
    <w:uiPriority w:val="99"/>
    <w:unhideWhenUsed/>
    <w:rsid w:val="0071765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Тема Office">
  <a:themeElements>
    <a:clrScheme name="Красный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Текстура гранж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Болушева Ольга Александровна</dc:creator>
  <cp:keywords/>
  <dc:description/>
  <cp:lastModifiedBy>Болушева Ольга Александровна</cp:lastModifiedBy>
  <cp:revision>2</cp:revision>
  <dcterms:created xsi:type="dcterms:W3CDTF">2022-12-07T06:16:00Z</dcterms:created>
  <dcterms:modified xsi:type="dcterms:W3CDTF">2022-12-07T06:34:00Z</dcterms:modified>
</cp:coreProperties>
</file>