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FB57" w14:textId="5FCC80A9" w:rsidR="00FD40F0" w:rsidRPr="00F82D47" w:rsidRDefault="00FD40F0" w:rsidP="00FD40F0">
      <w:pPr>
        <w:spacing w:before="240" w:after="0" w:line="240" w:lineRule="auto"/>
        <w:jc w:val="center"/>
        <w:rPr>
          <w:rFonts w:ascii="Montserrat Medium" w:hAnsi="Montserrat Medium" w:cs="Calibri"/>
          <w:sz w:val="24"/>
          <w:szCs w:val="24"/>
        </w:rPr>
      </w:pPr>
      <w:r w:rsidRPr="00F82D47">
        <w:rPr>
          <w:rFonts w:ascii="Montserrat Medium" w:hAnsi="Montserrat Medium" w:cs="Calibri"/>
          <w:sz w:val="24"/>
          <w:szCs w:val="24"/>
        </w:rPr>
        <w:t xml:space="preserve">Лизинг легковых автомобилей вырос на 5% за 9 месяцев 2026 года и на 20% по итогам сентября </w:t>
      </w:r>
    </w:p>
    <w:p w14:paraId="07FDDE86" w14:textId="77777777" w:rsidR="00FD40F0" w:rsidRPr="00F82D47" w:rsidRDefault="00FD40F0" w:rsidP="00FD40F0">
      <w:pPr>
        <w:spacing w:before="240" w:after="0" w:line="240" w:lineRule="auto"/>
        <w:jc w:val="both"/>
        <w:rPr>
          <w:rFonts w:asciiTheme="majorHAnsi" w:hAnsiTheme="majorHAnsi" w:cs="Calibri"/>
          <w:i/>
          <w:sz w:val="20"/>
          <w:szCs w:val="20"/>
        </w:rPr>
      </w:pPr>
      <w:r w:rsidRPr="00F82D47">
        <w:rPr>
          <w:rFonts w:asciiTheme="majorHAnsi" w:hAnsiTheme="majorHAnsi" w:cs="Calibri"/>
          <w:i/>
          <w:sz w:val="20"/>
          <w:szCs w:val="20"/>
        </w:rPr>
        <w:t xml:space="preserve">По данным Газпромбанк Автолизинг и маркетингового агентства НАПИ, рынок лизинга* новых и подержанных легковых автомобилей по итогам 9 месяцев показал рост в штуках на 4,7%. Результаты сентября 2026 года при этом превысили прошлогодние показатели на 20,3%, в том числе в 2 раза – по оформленным в лизинг легковым автомобилям с пробегом. </w:t>
      </w:r>
    </w:p>
    <w:p w14:paraId="1A07EED1" w14:textId="77777777" w:rsidR="00646788" w:rsidRPr="00F82D47" w:rsidRDefault="00646788" w:rsidP="00646788">
      <w:pPr>
        <w:spacing w:before="240" w:after="0" w:line="240" w:lineRule="auto"/>
        <w:jc w:val="both"/>
        <w:rPr>
          <w:rFonts w:cs="Calibri"/>
          <w:b/>
          <w:sz w:val="20"/>
          <w:szCs w:val="20"/>
          <w:u w:val="single"/>
        </w:rPr>
      </w:pPr>
      <w:r w:rsidRPr="00F82D47">
        <w:rPr>
          <w:rFonts w:cs="Calibri"/>
          <w:b/>
          <w:sz w:val="20"/>
          <w:szCs w:val="20"/>
          <w:u w:val="single"/>
        </w:rPr>
        <w:t xml:space="preserve">Итоги 9 месяцев </w:t>
      </w:r>
    </w:p>
    <w:p w14:paraId="3D6183F2" w14:textId="66468943" w:rsidR="00646788" w:rsidRPr="00F82D47" w:rsidRDefault="00646788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b/>
          <w:sz w:val="20"/>
          <w:szCs w:val="20"/>
        </w:rPr>
        <w:t>За январь-сентябрь 202</w:t>
      </w:r>
      <w:r w:rsidR="00EB1ACF" w:rsidRPr="00F82D47">
        <w:rPr>
          <w:rFonts w:cs="Calibri"/>
          <w:b/>
          <w:sz w:val="20"/>
          <w:szCs w:val="20"/>
        </w:rPr>
        <w:t>6</w:t>
      </w:r>
      <w:r w:rsidRPr="00F82D47">
        <w:rPr>
          <w:rFonts w:cs="Calibri"/>
          <w:b/>
          <w:sz w:val="20"/>
          <w:szCs w:val="20"/>
        </w:rPr>
        <w:t xml:space="preserve"> года </w:t>
      </w:r>
      <w:r w:rsidRPr="00F82D47">
        <w:rPr>
          <w:rFonts w:cs="Calibri"/>
          <w:sz w:val="20"/>
          <w:szCs w:val="20"/>
        </w:rPr>
        <w:t xml:space="preserve">представители бизнеса приобрели в лизинг </w:t>
      </w:r>
      <w:r w:rsidR="00EB1ACF" w:rsidRPr="00F82D47">
        <w:rPr>
          <w:rFonts w:cs="Calibri"/>
          <w:sz w:val="20"/>
          <w:szCs w:val="20"/>
        </w:rPr>
        <w:t>111,9</w:t>
      </w:r>
      <w:r w:rsidRPr="00F82D47">
        <w:rPr>
          <w:rFonts w:cs="Calibri"/>
          <w:sz w:val="20"/>
          <w:szCs w:val="20"/>
        </w:rPr>
        <w:t xml:space="preserve"> тыс. </w:t>
      </w:r>
      <w:r w:rsidR="005B3B5F" w:rsidRPr="00F82D47">
        <w:rPr>
          <w:rFonts w:cs="Calibri"/>
          <w:sz w:val="20"/>
          <w:szCs w:val="20"/>
        </w:rPr>
        <w:t xml:space="preserve">легковых </w:t>
      </w:r>
      <w:r w:rsidRPr="00F82D47">
        <w:rPr>
          <w:rFonts w:cs="Calibri"/>
          <w:sz w:val="20"/>
          <w:szCs w:val="20"/>
        </w:rPr>
        <w:t>автомобилей (</w:t>
      </w:r>
      <w:r w:rsidR="00EB1ACF" w:rsidRPr="00F82D47">
        <w:rPr>
          <w:rFonts w:cs="Calibri"/>
          <w:sz w:val="20"/>
          <w:szCs w:val="20"/>
        </w:rPr>
        <w:t>75,1</w:t>
      </w:r>
      <w:r w:rsidRPr="00F82D47">
        <w:rPr>
          <w:rFonts w:cs="Calibri"/>
          <w:sz w:val="20"/>
          <w:szCs w:val="20"/>
        </w:rPr>
        <w:t xml:space="preserve"> тыс. новых и </w:t>
      </w:r>
      <w:r w:rsidR="00EB1ACF" w:rsidRPr="00F82D47">
        <w:rPr>
          <w:rFonts w:cs="Calibri"/>
          <w:sz w:val="20"/>
          <w:szCs w:val="20"/>
        </w:rPr>
        <w:t>36,8</w:t>
      </w:r>
      <w:r w:rsidRPr="00F82D47">
        <w:rPr>
          <w:rFonts w:cs="Calibri"/>
          <w:sz w:val="20"/>
          <w:szCs w:val="20"/>
        </w:rPr>
        <w:t xml:space="preserve"> тыс. с пробегом) по сравнению с </w:t>
      </w:r>
      <w:r w:rsidR="00FF1FD1" w:rsidRPr="00F82D47">
        <w:rPr>
          <w:rFonts w:cs="Calibri"/>
          <w:sz w:val="20"/>
          <w:szCs w:val="20"/>
        </w:rPr>
        <w:t>106,9</w:t>
      </w:r>
      <w:r w:rsidRPr="00F82D47">
        <w:rPr>
          <w:rFonts w:cs="Calibri"/>
          <w:sz w:val="20"/>
          <w:szCs w:val="20"/>
        </w:rPr>
        <w:t xml:space="preserve"> тыс. годом ранее (</w:t>
      </w:r>
      <w:r w:rsidR="00B306C9" w:rsidRPr="00F82D47">
        <w:rPr>
          <w:rFonts w:cs="Calibri"/>
          <w:sz w:val="20"/>
          <w:szCs w:val="20"/>
        </w:rPr>
        <w:t>83,1</w:t>
      </w:r>
      <w:r w:rsidRPr="00F82D47">
        <w:rPr>
          <w:rFonts w:cs="Calibri"/>
          <w:sz w:val="20"/>
          <w:szCs w:val="20"/>
        </w:rPr>
        <w:t xml:space="preserve"> тыс. новых и </w:t>
      </w:r>
      <w:r w:rsidR="00B306C9" w:rsidRPr="00F82D47">
        <w:rPr>
          <w:rFonts w:cs="Calibri"/>
          <w:sz w:val="20"/>
          <w:szCs w:val="20"/>
        </w:rPr>
        <w:t>23,8</w:t>
      </w:r>
      <w:r w:rsidRPr="00F82D47">
        <w:rPr>
          <w:rFonts w:cs="Calibri"/>
          <w:sz w:val="20"/>
          <w:szCs w:val="20"/>
        </w:rPr>
        <w:t xml:space="preserve"> тыс. с пробегом).  </w:t>
      </w:r>
      <w:r w:rsidR="00B306C9" w:rsidRPr="00F82D47">
        <w:rPr>
          <w:rFonts w:cs="Calibri"/>
          <w:sz w:val="20"/>
          <w:szCs w:val="20"/>
        </w:rPr>
        <w:t xml:space="preserve"> </w:t>
      </w:r>
    </w:p>
    <w:p w14:paraId="36629982" w14:textId="5F3B83D7" w:rsidR="00F53130" w:rsidRPr="00F82D47" w:rsidRDefault="002B06BF" w:rsidP="003C7FC3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>С</w:t>
      </w:r>
      <w:r w:rsidR="00B306C9" w:rsidRPr="00F82D47">
        <w:rPr>
          <w:rFonts w:cs="Calibri"/>
          <w:sz w:val="20"/>
          <w:szCs w:val="20"/>
        </w:rPr>
        <w:t xml:space="preserve">егмент с пробегом </w:t>
      </w:r>
      <w:r w:rsidR="00DC579B" w:rsidRPr="00F82D47">
        <w:rPr>
          <w:rFonts w:cs="Calibri"/>
          <w:sz w:val="20"/>
          <w:szCs w:val="20"/>
        </w:rPr>
        <w:t xml:space="preserve">при этом который месяц </w:t>
      </w:r>
      <w:r w:rsidR="00B306C9" w:rsidRPr="00F82D47">
        <w:rPr>
          <w:rFonts w:cs="Calibri"/>
          <w:sz w:val="20"/>
          <w:szCs w:val="20"/>
        </w:rPr>
        <w:t xml:space="preserve">продолжает </w:t>
      </w:r>
      <w:r w:rsidR="00646788" w:rsidRPr="00F82D47">
        <w:rPr>
          <w:rFonts w:cs="Calibri"/>
          <w:sz w:val="20"/>
          <w:szCs w:val="20"/>
        </w:rPr>
        <w:t>демонстрир</w:t>
      </w:r>
      <w:r w:rsidR="00DC579B" w:rsidRPr="00F82D47">
        <w:rPr>
          <w:rFonts w:cs="Calibri"/>
          <w:sz w:val="20"/>
          <w:szCs w:val="20"/>
        </w:rPr>
        <w:t>овать положительную динамику</w:t>
      </w:r>
      <w:r w:rsidR="00646788" w:rsidRPr="00F82D47">
        <w:rPr>
          <w:rFonts w:cs="Calibri"/>
          <w:sz w:val="20"/>
          <w:szCs w:val="20"/>
        </w:rPr>
        <w:t xml:space="preserve">. </w:t>
      </w:r>
      <w:r w:rsidR="00DC579B" w:rsidRPr="00F82D47">
        <w:rPr>
          <w:rFonts w:cs="Calibri"/>
          <w:sz w:val="20"/>
          <w:szCs w:val="20"/>
        </w:rPr>
        <w:t>Если з</w:t>
      </w:r>
      <w:r w:rsidR="00646788" w:rsidRPr="00F82D47">
        <w:rPr>
          <w:rFonts w:cs="Calibri"/>
          <w:sz w:val="20"/>
          <w:szCs w:val="20"/>
        </w:rPr>
        <w:t xml:space="preserve">а девять месяцев лизинг новых </w:t>
      </w:r>
      <w:r w:rsidR="006F5A71" w:rsidRPr="00F82D47">
        <w:rPr>
          <w:rFonts w:cs="Calibri"/>
          <w:sz w:val="20"/>
          <w:szCs w:val="20"/>
        </w:rPr>
        <w:t xml:space="preserve">легковых </w:t>
      </w:r>
      <w:r w:rsidR="00646788" w:rsidRPr="00F82D47">
        <w:rPr>
          <w:rFonts w:cs="Calibri"/>
          <w:sz w:val="20"/>
          <w:szCs w:val="20"/>
        </w:rPr>
        <w:t xml:space="preserve">автомобилей снизился на </w:t>
      </w:r>
      <w:r w:rsidR="00F640FC" w:rsidRPr="00F82D47">
        <w:rPr>
          <w:rFonts w:cs="Calibri"/>
          <w:sz w:val="20"/>
          <w:szCs w:val="20"/>
        </w:rPr>
        <w:t>9,6</w:t>
      </w:r>
      <w:r w:rsidR="00646788" w:rsidRPr="00F82D47">
        <w:rPr>
          <w:rFonts w:cs="Calibri"/>
          <w:sz w:val="20"/>
          <w:szCs w:val="20"/>
        </w:rPr>
        <w:t xml:space="preserve">%, </w:t>
      </w:r>
      <w:r w:rsidR="00DC579B" w:rsidRPr="00F82D47">
        <w:rPr>
          <w:rFonts w:cs="Calibri"/>
          <w:sz w:val="20"/>
          <w:szCs w:val="20"/>
        </w:rPr>
        <w:t>то</w:t>
      </w:r>
      <w:r w:rsidR="00646788" w:rsidRPr="00F82D47">
        <w:rPr>
          <w:rFonts w:cs="Calibri"/>
          <w:sz w:val="20"/>
          <w:szCs w:val="20"/>
        </w:rPr>
        <w:t xml:space="preserve"> лизинг подержанных вырос на </w:t>
      </w:r>
      <w:r w:rsidR="00F640FC" w:rsidRPr="00F82D47">
        <w:rPr>
          <w:rFonts w:cs="Calibri"/>
          <w:sz w:val="20"/>
          <w:szCs w:val="20"/>
        </w:rPr>
        <w:t>54,7</w:t>
      </w:r>
      <w:r w:rsidR="00646788" w:rsidRPr="00F82D47">
        <w:rPr>
          <w:rFonts w:cs="Calibri"/>
          <w:sz w:val="20"/>
          <w:szCs w:val="20"/>
        </w:rPr>
        <w:t xml:space="preserve">%. </w:t>
      </w:r>
      <w:r w:rsidR="003C7FC3" w:rsidRPr="00F82D47">
        <w:rPr>
          <w:rFonts w:cs="Calibri"/>
          <w:sz w:val="20"/>
          <w:szCs w:val="20"/>
        </w:rPr>
        <w:t>Д</w:t>
      </w:r>
      <w:r w:rsidR="00F53130" w:rsidRPr="00F82D47">
        <w:rPr>
          <w:rFonts w:cs="Calibri"/>
          <w:sz w:val="20"/>
          <w:szCs w:val="20"/>
        </w:rPr>
        <w:t>оля лизинга в корпоративных продажах новых легковых автомобилей увеличилась до 61,6% (+1,7</w:t>
      </w:r>
      <w:r w:rsidR="009B1928" w:rsidRPr="00F82D47">
        <w:rPr>
          <w:rFonts w:cs="Calibri"/>
          <w:sz w:val="20"/>
          <w:szCs w:val="20"/>
        </w:rPr>
        <w:t xml:space="preserve"> п.п.), а </w:t>
      </w:r>
      <w:r w:rsidR="00F53130" w:rsidRPr="00F82D47">
        <w:rPr>
          <w:rFonts w:cs="Calibri"/>
          <w:sz w:val="20"/>
          <w:szCs w:val="20"/>
        </w:rPr>
        <w:t xml:space="preserve">автомобилей с пробегом </w:t>
      </w:r>
      <w:r w:rsidR="009B1928" w:rsidRPr="00F82D47">
        <w:rPr>
          <w:rFonts w:cs="Calibri"/>
          <w:sz w:val="20"/>
          <w:szCs w:val="20"/>
        </w:rPr>
        <w:t>– до</w:t>
      </w:r>
      <w:r w:rsidR="00F53130" w:rsidRPr="00F82D47">
        <w:rPr>
          <w:rFonts w:cs="Calibri"/>
          <w:sz w:val="20"/>
          <w:szCs w:val="20"/>
        </w:rPr>
        <w:t xml:space="preserve"> </w:t>
      </w:r>
      <w:r w:rsidR="009B1928" w:rsidRPr="00F82D47">
        <w:rPr>
          <w:rFonts w:cs="Calibri"/>
          <w:sz w:val="20"/>
          <w:szCs w:val="20"/>
        </w:rPr>
        <w:t xml:space="preserve">38,6% </w:t>
      </w:r>
      <w:r w:rsidR="00F53130" w:rsidRPr="00F82D47">
        <w:rPr>
          <w:rFonts w:cs="Calibri"/>
          <w:sz w:val="20"/>
          <w:szCs w:val="20"/>
        </w:rPr>
        <w:t>(+10,8</w:t>
      </w:r>
      <w:r w:rsidR="009B1928" w:rsidRPr="00F82D47">
        <w:rPr>
          <w:rFonts w:cs="Calibri"/>
          <w:sz w:val="20"/>
          <w:szCs w:val="20"/>
        </w:rPr>
        <w:t xml:space="preserve"> п.п.).</w:t>
      </w:r>
      <w:r w:rsidR="00F53130" w:rsidRPr="00F82D47">
        <w:rPr>
          <w:rFonts w:cs="Calibri"/>
          <w:sz w:val="20"/>
          <w:szCs w:val="20"/>
        </w:rPr>
        <w:t xml:space="preserve"> </w:t>
      </w:r>
    </w:p>
    <w:p w14:paraId="5514674A" w14:textId="45C23C7C" w:rsidR="00B07E2F" w:rsidRPr="00F82D47" w:rsidRDefault="00F53130" w:rsidP="00F53130">
      <w:pPr>
        <w:spacing w:before="240" w:after="120" w:line="20" w:lineRule="atLeast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 xml:space="preserve">Выдача в лизинг китайской техники (без учета BELGEE) за год сократилась на </w:t>
      </w:r>
      <w:r w:rsidR="009B1928" w:rsidRPr="00F82D47">
        <w:rPr>
          <w:rFonts w:cs="Calibri"/>
          <w:sz w:val="20"/>
          <w:szCs w:val="20"/>
        </w:rPr>
        <w:t>17,0</w:t>
      </w:r>
      <w:r w:rsidRPr="00F82D47">
        <w:rPr>
          <w:rFonts w:cs="Calibri"/>
          <w:sz w:val="20"/>
          <w:szCs w:val="20"/>
        </w:rPr>
        <w:t xml:space="preserve">%, </w:t>
      </w:r>
      <w:r w:rsidR="00D24649" w:rsidRPr="00F82D47">
        <w:rPr>
          <w:rFonts w:cs="Calibri"/>
          <w:sz w:val="20"/>
          <w:szCs w:val="20"/>
        </w:rPr>
        <w:t xml:space="preserve">а </w:t>
      </w:r>
      <w:r w:rsidR="003C7FC3" w:rsidRPr="00F82D47">
        <w:rPr>
          <w:rFonts w:cs="Calibri"/>
          <w:sz w:val="20"/>
          <w:szCs w:val="20"/>
        </w:rPr>
        <w:t xml:space="preserve">ее доля в лизинге снизилась до 41,1%. </w:t>
      </w:r>
      <w:r w:rsidR="00D24649" w:rsidRPr="00F82D47">
        <w:rPr>
          <w:rFonts w:cs="Calibri"/>
          <w:sz w:val="20"/>
          <w:szCs w:val="20"/>
        </w:rPr>
        <w:t>В свою очередь отечественная техника продемонстрировал и рост лизинговых продаж (+</w:t>
      </w:r>
      <w:r w:rsidR="001712EA" w:rsidRPr="00F82D47">
        <w:rPr>
          <w:rFonts w:cs="Calibri"/>
          <w:sz w:val="20"/>
          <w:szCs w:val="20"/>
        </w:rPr>
        <w:t>38,4</w:t>
      </w:r>
      <w:r w:rsidR="00D24649" w:rsidRPr="00F82D47">
        <w:rPr>
          <w:rFonts w:cs="Calibri"/>
          <w:sz w:val="20"/>
          <w:szCs w:val="20"/>
        </w:rPr>
        <w:t xml:space="preserve">%), и увеличение </w:t>
      </w:r>
      <w:r w:rsidR="00F573DA" w:rsidRPr="00F82D47">
        <w:rPr>
          <w:rFonts w:cs="Calibri"/>
          <w:sz w:val="20"/>
          <w:szCs w:val="20"/>
        </w:rPr>
        <w:t>доли -</w:t>
      </w:r>
      <w:r w:rsidR="00D24649" w:rsidRPr="00F82D47">
        <w:rPr>
          <w:rFonts w:cs="Calibri"/>
          <w:sz w:val="20"/>
          <w:szCs w:val="20"/>
        </w:rPr>
        <w:t xml:space="preserve"> до </w:t>
      </w:r>
      <w:r w:rsidR="003C7FC3" w:rsidRPr="00F82D47">
        <w:rPr>
          <w:rFonts w:cs="Calibri"/>
          <w:sz w:val="20"/>
          <w:szCs w:val="20"/>
        </w:rPr>
        <w:t>34,4%.</w:t>
      </w:r>
    </w:p>
    <w:p w14:paraId="62C1F877" w14:textId="14C88489" w:rsidR="00D24649" w:rsidRPr="00F82D47" w:rsidRDefault="00716110" w:rsidP="00F53130">
      <w:pPr>
        <w:spacing w:before="240" w:after="120" w:line="20" w:lineRule="atLeast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>Более востребованными стали подзаряжаемые гибриды и электромобили, их выдача в лизинг составила 9,3 тыс. (+135,4%</w:t>
      </w:r>
      <w:r w:rsidR="00F573DA" w:rsidRPr="00F82D47">
        <w:rPr>
          <w:rFonts w:cs="Calibri"/>
          <w:sz w:val="20"/>
          <w:szCs w:val="20"/>
        </w:rPr>
        <w:t xml:space="preserve"> к 9 месяцам 2025 г.</w:t>
      </w:r>
      <w:r w:rsidRPr="00F82D47">
        <w:rPr>
          <w:rFonts w:cs="Calibri"/>
          <w:sz w:val="20"/>
          <w:szCs w:val="20"/>
        </w:rPr>
        <w:t>) и 2,6 тыс. (+95,9%) соответственно.</w:t>
      </w:r>
    </w:p>
    <w:p w14:paraId="6166A67D" w14:textId="3BAE1979" w:rsidR="007374DC" w:rsidRPr="00F82D47" w:rsidRDefault="003C7FC3" w:rsidP="007374DC">
      <w:pPr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 xml:space="preserve">По итогам 9 месяцев </w:t>
      </w:r>
      <w:r w:rsidR="00FD40F0" w:rsidRPr="00F82D47">
        <w:rPr>
          <w:rFonts w:cs="Calibri"/>
          <w:sz w:val="20"/>
          <w:szCs w:val="20"/>
        </w:rPr>
        <w:t>н</w:t>
      </w:r>
      <w:r w:rsidR="00F53130" w:rsidRPr="00F82D47">
        <w:rPr>
          <w:rFonts w:cs="Calibri"/>
          <w:sz w:val="20"/>
          <w:szCs w:val="20"/>
        </w:rPr>
        <w:t>аибольший рост выдачи в лизинг</w:t>
      </w:r>
      <w:r w:rsidR="0072651C" w:rsidRPr="00F82D47">
        <w:rPr>
          <w:rFonts w:cs="Calibri"/>
          <w:sz w:val="20"/>
          <w:szCs w:val="20"/>
        </w:rPr>
        <w:t xml:space="preserve"> по сегменту в целом</w:t>
      </w:r>
      <w:r w:rsidR="00F53130" w:rsidRPr="00F82D47">
        <w:rPr>
          <w:rFonts w:cs="Calibri"/>
          <w:sz w:val="20"/>
          <w:szCs w:val="20"/>
        </w:rPr>
        <w:t xml:space="preserve"> </w:t>
      </w:r>
      <w:r w:rsidR="007374DC" w:rsidRPr="00F82D47">
        <w:rPr>
          <w:rFonts w:cs="Calibri"/>
          <w:sz w:val="20"/>
          <w:szCs w:val="20"/>
        </w:rPr>
        <w:t>наблюдался у</w:t>
      </w:r>
      <w:r w:rsidR="00F53130" w:rsidRPr="00F82D47">
        <w:rPr>
          <w:rFonts w:cs="Calibri"/>
          <w:sz w:val="20"/>
          <w:szCs w:val="20"/>
        </w:rPr>
        <w:t xml:space="preserve"> марок</w:t>
      </w:r>
      <w:r w:rsidR="007374DC" w:rsidRPr="00F82D47">
        <w:rPr>
          <w:rFonts w:cs="Calibri"/>
          <w:color w:val="000000"/>
          <w:sz w:val="20"/>
          <w:szCs w:val="20"/>
        </w:rPr>
        <w:t xml:space="preserve"> </w:t>
      </w:r>
      <w:r w:rsidR="007374DC" w:rsidRPr="00F82D47">
        <w:rPr>
          <w:rFonts w:eastAsia="Times New Roman" w:cs="Calibri"/>
          <w:color w:val="000000"/>
          <w:sz w:val="20"/>
          <w:szCs w:val="20"/>
          <w:lang w:eastAsia="ru-RU"/>
        </w:rPr>
        <w:t xml:space="preserve">TENET </w:t>
      </w:r>
      <w:r w:rsidR="0072651C" w:rsidRPr="00F82D47">
        <w:rPr>
          <w:rFonts w:cs="Calibri"/>
          <w:sz w:val="20"/>
          <w:szCs w:val="20"/>
        </w:rPr>
        <w:t>(рост в 11 раз на фоне низкой базы прошлого года</w:t>
      </w:r>
      <w:r w:rsidR="007374DC" w:rsidRPr="00F82D47">
        <w:rPr>
          <w:rFonts w:cs="Calibri"/>
          <w:sz w:val="20"/>
          <w:szCs w:val="20"/>
        </w:rPr>
        <w:t>)</w:t>
      </w:r>
      <w:r w:rsidR="007374DC" w:rsidRPr="00F82D47">
        <w:rPr>
          <w:rFonts w:eastAsia="Times New Roman" w:cs="Calibri"/>
          <w:color w:val="000000"/>
          <w:sz w:val="20"/>
          <w:szCs w:val="20"/>
          <w:lang w:eastAsia="ru-RU"/>
        </w:rPr>
        <w:t xml:space="preserve">, KIA </w:t>
      </w:r>
      <w:r w:rsidR="007374DC" w:rsidRPr="00F82D47">
        <w:rPr>
          <w:rFonts w:cs="Calibri"/>
          <w:sz w:val="20"/>
          <w:szCs w:val="20"/>
        </w:rPr>
        <w:t>(+167,7%)</w:t>
      </w:r>
      <w:r w:rsidR="007374DC" w:rsidRPr="00F82D47">
        <w:rPr>
          <w:rFonts w:eastAsia="Times New Roman" w:cs="Calibri"/>
          <w:color w:val="000000"/>
          <w:sz w:val="20"/>
          <w:szCs w:val="20"/>
          <w:lang w:eastAsia="ru-RU"/>
        </w:rPr>
        <w:t xml:space="preserve">, VOLKSWAGEN </w:t>
      </w:r>
      <w:r w:rsidR="007374DC" w:rsidRPr="00F82D47">
        <w:rPr>
          <w:rFonts w:cs="Calibri"/>
          <w:sz w:val="20"/>
          <w:szCs w:val="20"/>
        </w:rPr>
        <w:t>(+99,0%). Сократилась выдача в лизинг марок CHERY (-65,8%), EXEED (-</w:t>
      </w:r>
      <w:r w:rsidR="00CF5D94" w:rsidRPr="00F82D47">
        <w:rPr>
          <w:rFonts w:cs="Calibri"/>
          <w:sz w:val="20"/>
          <w:szCs w:val="20"/>
        </w:rPr>
        <w:t xml:space="preserve">39,6%), GEELY (-28,9%) </w:t>
      </w:r>
      <w:r w:rsidR="007374DC" w:rsidRPr="00F82D47">
        <w:rPr>
          <w:rFonts w:cs="Calibri"/>
          <w:sz w:val="20"/>
          <w:szCs w:val="20"/>
        </w:rPr>
        <w:t xml:space="preserve">и </w:t>
      </w:r>
      <w:r w:rsidR="007374DC" w:rsidRPr="00F82D47">
        <w:rPr>
          <w:rFonts w:eastAsia="Times New Roman" w:cs="Calibri"/>
          <w:color w:val="000000"/>
          <w:sz w:val="20"/>
          <w:szCs w:val="20"/>
          <w:lang w:eastAsia="ru-RU"/>
        </w:rPr>
        <w:t>BELGEE</w:t>
      </w:r>
      <w:r w:rsidR="007374DC" w:rsidRPr="00F82D47">
        <w:rPr>
          <w:rFonts w:cs="Calibri"/>
          <w:sz w:val="20"/>
          <w:szCs w:val="20"/>
        </w:rPr>
        <w:t xml:space="preserve"> (-12,9%).</w:t>
      </w:r>
    </w:p>
    <w:p w14:paraId="725C307E" w14:textId="1F3E3295" w:rsidR="00F53130" w:rsidRPr="00F82D47" w:rsidRDefault="00F53130" w:rsidP="00C90CEC">
      <w:pPr>
        <w:jc w:val="both"/>
        <w:rPr>
          <w:rFonts w:cs="Calibri"/>
          <w:sz w:val="20"/>
          <w:szCs w:val="20"/>
          <w:lang w:val="en-US"/>
        </w:rPr>
      </w:pPr>
      <w:r w:rsidRPr="00F82D47">
        <w:rPr>
          <w:rFonts w:cs="Calibri"/>
          <w:sz w:val="20"/>
          <w:szCs w:val="20"/>
        </w:rPr>
        <w:t xml:space="preserve">Среди </w:t>
      </w:r>
      <w:r w:rsidRPr="00F82D47">
        <w:rPr>
          <w:rFonts w:cs="Calibri"/>
          <w:b/>
          <w:sz w:val="20"/>
          <w:szCs w:val="20"/>
        </w:rPr>
        <w:t>новых легковых автомобилей</w:t>
      </w:r>
      <w:r w:rsidRPr="00F82D47">
        <w:rPr>
          <w:rFonts w:cs="Calibri"/>
          <w:sz w:val="20"/>
          <w:szCs w:val="20"/>
        </w:rPr>
        <w:t xml:space="preserve"> в пятерку лидеров по выдаче в лизинг вошли</w:t>
      </w:r>
      <w:r w:rsidR="00A42939" w:rsidRPr="00F82D47">
        <w:rPr>
          <w:rFonts w:cs="Calibri"/>
          <w:sz w:val="20"/>
          <w:szCs w:val="20"/>
        </w:rPr>
        <w:t xml:space="preserve"> марки</w:t>
      </w:r>
      <w:r w:rsidRPr="00F82D47">
        <w:rPr>
          <w:rFonts w:cs="Calibri"/>
          <w:sz w:val="20"/>
          <w:szCs w:val="20"/>
        </w:rPr>
        <w:t xml:space="preserve"> LADA, TENET, HAVAL, BELGEE, GEELY. С шестого по десятое место заняли VOYAH, TANK, GAC, JETOUR, </w:t>
      </w:r>
      <w:r w:rsidR="007374DC" w:rsidRPr="00F82D47">
        <w:rPr>
          <w:rFonts w:eastAsia="Times New Roman" w:cs="Calibri"/>
          <w:color w:val="000000"/>
          <w:sz w:val="20"/>
          <w:szCs w:val="20"/>
          <w:lang w:eastAsia="ru-RU"/>
        </w:rPr>
        <w:t>HONGQI</w:t>
      </w:r>
      <w:r w:rsidRPr="00F82D47">
        <w:rPr>
          <w:rFonts w:cs="Calibri"/>
          <w:sz w:val="20"/>
          <w:szCs w:val="20"/>
        </w:rPr>
        <w:t>. В</w:t>
      </w:r>
      <w:r w:rsidRPr="00F82D47">
        <w:rPr>
          <w:rFonts w:cs="Calibri"/>
          <w:sz w:val="20"/>
          <w:szCs w:val="20"/>
          <w:lang w:val="en-US"/>
        </w:rPr>
        <w:t xml:space="preserve"> </w:t>
      </w:r>
      <w:r w:rsidRPr="00F82D47">
        <w:rPr>
          <w:rFonts w:cs="Calibri"/>
          <w:sz w:val="20"/>
          <w:szCs w:val="20"/>
        </w:rPr>
        <w:t>ТОП</w:t>
      </w:r>
      <w:r w:rsidRPr="00F82D47">
        <w:rPr>
          <w:rFonts w:cs="Calibri"/>
          <w:sz w:val="20"/>
          <w:szCs w:val="20"/>
          <w:lang w:val="en-US"/>
        </w:rPr>
        <w:t xml:space="preserve">-10 </w:t>
      </w:r>
      <w:r w:rsidRPr="00F82D47">
        <w:rPr>
          <w:rFonts w:cs="Calibri"/>
          <w:sz w:val="20"/>
          <w:szCs w:val="20"/>
        </w:rPr>
        <w:t>моделей</w:t>
      </w:r>
      <w:r w:rsidRPr="00F82D47">
        <w:rPr>
          <w:rFonts w:cs="Calibri"/>
          <w:sz w:val="20"/>
          <w:szCs w:val="20"/>
          <w:lang w:val="en-US"/>
        </w:rPr>
        <w:t xml:space="preserve"> </w:t>
      </w:r>
      <w:r w:rsidRPr="00F82D47">
        <w:rPr>
          <w:rFonts w:cs="Calibri"/>
          <w:sz w:val="20"/>
          <w:szCs w:val="20"/>
        </w:rPr>
        <w:t>попали</w:t>
      </w:r>
      <w:r w:rsidRPr="00F82D47">
        <w:rPr>
          <w:rFonts w:cs="Calibri"/>
          <w:sz w:val="20"/>
          <w:szCs w:val="20"/>
          <w:lang w:val="en-US"/>
        </w:rPr>
        <w:t xml:space="preserve"> TENET T7, </w:t>
      </w:r>
      <w:r w:rsidR="00A42939" w:rsidRPr="00F82D47">
        <w:rPr>
          <w:rFonts w:cs="Calibri"/>
          <w:sz w:val="20"/>
          <w:szCs w:val="20"/>
          <w:lang w:val="en-US"/>
        </w:rPr>
        <w:t xml:space="preserve">LADA GRANTA, </w:t>
      </w:r>
      <w:r w:rsidRPr="00F82D47">
        <w:rPr>
          <w:rFonts w:cs="Calibri"/>
          <w:sz w:val="20"/>
          <w:szCs w:val="20"/>
          <w:lang w:val="en-US"/>
        </w:rPr>
        <w:t xml:space="preserve">LADA LARGUS, LADA VESTA, HAVAL JOLION, </w:t>
      </w:r>
      <w:r w:rsidR="00A42939" w:rsidRPr="00F82D47">
        <w:rPr>
          <w:rFonts w:cs="Calibri"/>
          <w:sz w:val="20"/>
          <w:szCs w:val="20"/>
          <w:lang w:val="en-US"/>
        </w:rPr>
        <w:t xml:space="preserve">BELGEE S50, </w:t>
      </w:r>
      <w:r w:rsidRPr="00F82D47">
        <w:rPr>
          <w:rFonts w:cs="Calibri"/>
          <w:sz w:val="20"/>
          <w:szCs w:val="20"/>
          <w:lang w:val="en-US"/>
        </w:rPr>
        <w:t>BELGEE X50, LADA NIVA TRAVEL, TENET T4, VOYAH FREE EVR.</w:t>
      </w:r>
    </w:p>
    <w:p w14:paraId="50190450" w14:textId="36B0673F" w:rsidR="004A5914" w:rsidRPr="00F82D47" w:rsidRDefault="00F53130" w:rsidP="00F7458C">
      <w:pPr>
        <w:jc w:val="both"/>
        <w:rPr>
          <w:rFonts w:eastAsia="Times New Roman" w:cs="Calibri"/>
          <w:color w:val="000000"/>
          <w:sz w:val="20"/>
          <w:szCs w:val="20"/>
          <w:lang w:val="en-US" w:eastAsia="ru-RU"/>
        </w:rPr>
      </w:pPr>
      <w:r w:rsidRPr="00F82D47">
        <w:rPr>
          <w:rFonts w:cs="Calibri"/>
          <w:sz w:val="20"/>
          <w:szCs w:val="20"/>
        </w:rPr>
        <w:t xml:space="preserve">Среди </w:t>
      </w:r>
      <w:r w:rsidRPr="00F82D47">
        <w:rPr>
          <w:rFonts w:cs="Calibri"/>
          <w:b/>
          <w:sz w:val="20"/>
          <w:szCs w:val="20"/>
        </w:rPr>
        <w:t>подержанных легковых автомобилей</w:t>
      </w:r>
      <w:r w:rsidRPr="00F82D47">
        <w:rPr>
          <w:rFonts w:cs="Calibri"/>
          <w:sz w:val="20"/>
          <w:szCs w:val="20"/>
        </w:rPr>
        <w:t xml:space="preserve"> </w:t>
      </w:r>
      <w:r w:rsidR="00A42939" w:rsidRPr="00F82D47">
        <w:rPr>
          <w:rFonts w:cs="Calibri"/>
          <w:sz w:val="20"/>
          <w:szCs w:val="20"/>
        </w:rPr>
        <w:t>лидерами топа стали марки</w:t>
      </w:r>
      <w:r w:rsidRPr="00F82D47">
        <w:rPr>
          <w:rFonts w:cs="Calibri"/>
          <w:sz w:val="20"/>
          <w:szCs w:val="20"/>
        </w:rPr>
        <w:t xml:space="preserve"> KIA, LADA, VOLKSWAGEN, </w:t>
      </w:r>
      <w:r w:rsidR="00A42939" w:rsidRPr="00F82D47">
        <w:rPr>
          <w:rFonts w:cs="Calibri"/>
          <w:sz w:val="20"/>
          <w:szCs w:val="20"/>
        </w:rPr>
        <w:t xml:space="preserve">HAVAL, </w:t>
      </w:r>
      <w:r w:rsidRPr="00F82D47">
        <w:rPr>
          <w:rFonts w:cs="Calibri"/>
          <w:sz w:val="20"/>
          <w:szCs w:val="20"/>
        </w:rPr>
        <w:t>CHERY. Дальнейшие места распределились меж</w:t>
      </w:r>
      <w:r w:rsidR="00A42939" w:rsidRPr="00F82D47">
        <w:rPr>
          <w:rFonts w:cs="Calibri"/>
          <w:sz w:val="20"/>
          <w:szCs w:val="20"/>
        </w:rPr>
        <w:t>ду EXEED, GEELY, MERCEDES-BENZ</w:t>
      </w:r>
      <w:r w:rsidRPr="00F82D47">
        <w:rPr>
          <w:rFonts w:cs="Calibri"/>
          <w:sz w:val="20"/>
          <w:szCs w:val="20"/>
        </w:rPr>
        <w:t>, BMW</w:t>
      </w:r>
      <w:r w:rsidR="00A42939" w:rsidRPr="00F82D47">
        <w:rPr>
          <w:rFonts w:cs="Calibri"/>
          <w:sz w:val="20"/>
          <w:szCs w:val="20"/>
        </w:rPr>
        <w:t>,</w:t>
      </w:r>
      <w:r w:rsidR="00A42939" w:rsidRPr="00F82D47">
        <w:rPr>
          <w:rFonts w:cs="Calibri"/>
          <w:color w:val="000000"/>
          <w:sz w:val="20"/>
          <w:szCs w:val="20"/>
        </w:rPr>
        <w:t xml:space="preserve"> </w:t>
      </w:r>
      <w:r w:rsidR="00A42939" w:rsidRPr="00F82D47">
        <w:rPr>
          <w:rFonts w:eastAsia="Times New Roman" w:cs="Calibri"/>
          <w:color w:val="000000"/>
          <w:sz w:val="20"/>
          <w:szCs w:val="20"/>
          <w:lang w:eastAsia="ru-RU"/>
        </w:rPr>
        <w:t>TOYOTA</w:t>
      </w:r>
      <w:r w:rsidRPr="00F82D47">
        <w:rPr>
          <w:rFonts w:cs="Calibri"/>
          <w:sz w:val="20"/>
          <w:szCs w:val="20"/>
        </w:rPr>
        <w:t>. В</w:t>
      </w:r>
      <w:r w:rsidRPr="00F82D47">
        <w:rPr>
          <w:rFonts w:cs="Calibri"/>
          <w:sz w:val="20"/>
          <w:szCs w:val="20"/>
          <w:lang w:val="en-US"/>
        </w:rPr>
        <w:t xml:space="preserve"> </w:t>
      </w:r>
      <w:r w:rsidRPr="00F82D47">
        <w:rPr>
          <w:rFonts w:cs="Calibri"/>
          <w:sz w:val="20"/>
          <w:szCs w:val="20"/>
        </w:rPr>
        <w:t>ТОП</w:t>
      </w:r>
      <w:r w:rsidRPr="00F82D47">
        <w:rPr>
          <w:rFonts w:cs="Calibri"/>
          <w:sz w:val="20"/>
          <w:szCs w:val="20"/>
          <w:lang w:val="en-US"/>
        </w:rPr>
        <w:t xml:space="preserve">-10 </w:t>
      </w:r>
      <w:r w:rsidRPr="00F82D47">
        <w:rPr>
          <w:rFonts w:cs="Calibri"/>
          <w:sz w:val="20"/>
          <w:szCs w:val="20"/>
        </w:rPr>
        <w:t>моделей</w:t>
      </w:r>
      <w:r w:rsidRPr="00F82D47">
        <w:rPr>
          <w:rFonts w:cs="Calibri"/>
          <w:sz w:val="20"/>
          <w:szCs w:val="20"/>
          <w:lang w:val="en-US"/>
        </w:rPr>
        <w:t xml:space="preserve"> </w:t>
      </w:r>
      <w:r w:rsidRPr="00F82D47">
        <w:rPr>
          <w:rFonts w:cs="Calibri"/>
          <w:sz w:val="20"/>
          <w:szCs w:val="20"/>
        </w:rPr>
        <w:t>попали</w:t>
      </w:r>
      <w:r w:rsidRPr="00F82D47">
        <w:rPr>
          <w:rFonts w:cs="Calibri"/>
          <w:sz w:val="20"/>
          <w:szCs w:val="20"/>
          <w:lang w:val="en-US"/>
        </w:rPr>
        <w:t xml:space="preserve"> KIA RIO, </w:t>
      </w:r>
      <w:r w:rsidR="00A42939" w:rsidRPr="00F82D47">
        <w:rPr>
          <w:rFonts w:cs="Calibri"/>
          <w:sz w:val="20"/>
          <w:szCs w:val="20"/>
          <w:lang w:val="en-US"/>
        </w:rPr>
        <w:t>VOLKSWAGEN POLO, LADA GRANTA,</w:t>
      </w:r>
      <w:r w:rsidRPr="00F82D47">
        <w:rPr>
          <w:rFonts w:cs="Calibri"/>
          <w:sz w:val="20"/>
          <w:szCs w:val="20"/>
          <w:lang w:val="en-US"/>
        </w:rPr>
        <w:t xml:space="preserve"> </w:t>
      </w:r>
      <w:r w:rsidR="00A42939" w:rsidRPr="00F82D47">
        <w:rPr>
          <w:rFonts w:cs="Calibri"/>
          <w:sz w:val="20"/>
          <w:szCs w:val="20"/>
          <w:lang w:val="en-US"/>
        </w:rPr>
        <w:t xml:space="preserve">HAVAL JOLION, </w:t>
      </w:r>
      <w:r w:rsidRPr="00F82D47">
        <w:rPr>
          <w:rFonts w:cs="Calibri"/>
          <w:sz w:val="20"/>
          <w:szCs w:val="20"/>
          <w:lang w:val="en-US"/>
        </w:rPr>
        <w:t>EXEED LX, JAECOO J7,</w:t>
      </w:r>
      <w:r w:rsidR="00A42939" w:rsidRPr="00F82D47">
        <w:rPr>
          <w:rFonts w:cs="Calibri"/>
          <w:color w:val="000000"/>
          <w:sz w:val="20"/>
          <w:szCs w:val="20"/>
          <w:lang w:val="en-US"/>
        </w:rPr>
        <w:t xml:space="preserve"> </w:t>
      </w:r>
      <w:r w:rsidR="00A42939" w:rsidRPr="00F82D47">
        <w:rPr>
          <w:rFonts w:eastAsia="Times New Roman" w:cs="Calibri"/>
          <w:color w:val="000000"/>
          <w:sz w:val="20"/>
          <w:szCs w:val="20"/>
          <w:lang w:val="en-US" w:eastAsia="ru-RU"/>
        </w:rPr>
        <w:t>NISSAN QASHQAI,</w:t>
      </w:r>
      <w:r w:rsidR="00A42939" w:rsidRPr="00F82D47">
        <w:rPr>
          <w:rFonts w:cs="Calibri"/>
          <w:sz w:val="20"/>
          <w:szCs w:val="20"/>
          <w:lang w:val="en-US"/>
        </w:rPr>
        <w:t xml:space="preserve"> LADA VESTA,</w:t>
      </w:r>
      <w:r w:rsidR="00A42939" w:rsidRPr="00F82D47">
        <w:rPr>
          <w:rFonts w:cs="Calibri"/>
          <w:color w:val="000000"/>
          <w:sz w:val="20"/>
          <w:szCs w:val="20"/>
          <w:lang w:val="en-US"/>
        </w:rPr>
        <w:t xml:space="preserve"> </w:t>
      </w:r>
      <w:r w:rsidR="00A42939" w:rsidRPr="00F82D47">
        <w:rPr>
          <w:rFonts w:eastAsia="Times New Roman" w:cs="Calibri"/>
          <w:color w:val="000000"/>
          <w:sz w:val="20"/>
          <w:szCs w:val="20"/>
          <w:lang w:val="en-US" w:eastAsia="ru-RU"/>
        </w:rPr>
        <w:t>OMODA S5</w:t>
      </w:r>
      <w:r w:rsidRPr="00F82D47">
        <w:rPr>
          <w:rFonts w:cs="Calibri"/>
          <w:sz w:val="20"/>
          <w:szCs w:val="20"/>
          <w:lang w:val="en-US"/>
        </w:rPr>
        <w:t>, MOSKVICH 3.</w:t>
      </w:r>
    </w:p>
    <w:p w14:paraId="6CC74FC8" w14:textId="6AC73F4A" w:rsidR="00646788" w:rsidRPr="00F82D47" w:rsidRDefault="00646788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b/>
          <w:sz w:val="20"/>
          <w:szCs w:val="20"/>
          <w:u w:val="single"/>
        </w:rPr>
        <w:t xml:space="preserve">Итоги сентября </w:t>
      </w:r>
    </w:p>
    <w:p w14:paraId="0D53053F" w14:textId="04BC0EEA" w:rsidR="001C7D88" w:rsidRPr="00F82D47" w:rsidRDefault="00646788" w:rsidP="001C7D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b/>
          <w:sz w:val="20"/>
          <w:szCs w:val="20"/>
        </w:rPr>
        <w:t>В сентябре 202</w:t>
      </w:r>
      <w:r w:rsidR="009B7990" w:rsidRPr="00F82D47">
        <w:rPr>
          <w:rFonts w:cs="Calibri"/>
          <w:b/>
          <w:sz w:val="20"/>
          <w:szCs w:val="20"/>
        </w:rPr>
        <w:t>6</w:t>
      </w:r>
      <w:r w:rsidRPr="00F82D47">
        <w:rPr>
          <w:rFonts w:cs="Calibri"/>
          <w:b/>
          <w:sz w:val="20"/>
          <w:szCs w:val="20"/>
        </w:rPr>
        <w:t xml:space="preserve"> года</w:t>
      </w:r>
      <w:r w:rsidRPr="00F82D47">
        <w:rPr>
          <w:rFonts w:cs="Calibri"/>
          <w:sz w:val="20"/>
          <w:szCs w:val="20"/>
        </w:rPr>
        <w:t xml:space="preserve"> представители бизнеса оформили в лизинг </w:t>
      </w:r>
      <w:r w:rsidR="00F7458C" w:rsidRPr="00F82D47">
        <w:rPr>
          <w:rFonts w:cs="Calibri"/>
          <w:sz w:val="20"/>
          <w:szCs w:val="20"/>
        </w:rPr>
        <w:t>16,3</w:t>
      </w:r>
      <w:r w:rsidRPr="00F82D47">
        <w:rPr>
          <w:rFonts w:cs="Calibri"/>
          <w:sz w:val="20"/>
          <w:szCs w:val="20"/>
        </w:rPr>
        <w:t xml:space="preserve"> тыс. новых и подержанных легковых автомобилей, что на </w:t>
      </w:r>
      <w:r w:rsidR="00F7458C" w:rsidRPr="00F82D47">
        <w:rPr>
          <w:rFonts w:cs="Calibri"/>
          <w:sz w:val="20"/>
          <w:szCs w:val="20"/>
        </w:rPr>
        <w:t>20,3</w:t>
      </w:r>
      <w:r w:rsidRPr="00F82D47">
        <w:rPr>
          <w:rFonts w:cs="Calibri"/>
          <w:sz w:val="20"/>
          <w:szCs w:val="20"/>
        </w:rPr>
        <w:t xml:space="preserve">% </w:t>
      </w:r>
      <w:r w:rsidR="00F7458C" w:rsidRPr="00F82D47">
        <w:rPr>
          <w:rFonts w:cs="Calibri"/>
          <w:sz w:val="20"/>
          <w:szCs w:val="20"/>
        </w:rPr>
        <w:t>больше</w:t>
      </w:r>
      <w:r w:rsidRPr="00F82D47">
        <w:rPr>
          <w:rFonts w:cs="Calibri"/>
          <w:sz w:val="20"/>
          <w:szCs w:val="20"/>
        </w:rPr>
        <w:t>, чем в сентябре 202</w:t>
      </w:r>
      <w:r w:rsidR="00F7458C" w:rsidRPr="00F82D47">
        <w:rPr>
          <w:rFonts w:cs="Calibri"/>
          <w:sz w:val="20"/>
          <w:szCs w:val="20"/>
        </w:rPr>
        <w:t>5</w:t>
      </w:r>
      <w:r w:rsidRPr="00F82D47">
        <w:rPr>
          <w:rFonts w:cs="Calibri"/>
          <w:sz w:val="20"/>
          <w:szCs w:val="20"/>
        </w:rPr>
        <w:t xml:space="preserve"> года</w:t>
      </w:r>
      <w:r w:rsidR="00F573DA" w:rsidRPr="00F82D47">
        <w:rPr>
          <w:rFonts w:cs="Calibri"/>
          <w:sz w:val="20"/>
          <w:szCs w:val="20"/>
        </w:rPr>
        <w:t>, и на 19,</w:t>
      </w:r>
      <w:r w:rsidR="00BD3DD7" w:rsidRPr="00F82D47">
        <w:rPr>
          <w:rFonts w:cs="Calibri"/>
          <w:sz w:val="20"/>
          <w:szCs w:val="20"/>
        </w:rPr>
        <w:t>9% больше, чем в августе 2026 года</w:t>
      </w:r>
      <w:r w:rsidRPr="00F82D47">
        <w:rPr>
          <w:rFonts w:cs="Calibri"/>
          <w:sz w:val="20"/>
          <w:szCs w:val="20"/>
        </w:rPr>
        <w:t>.</w:t>
      </w:r>
      <w:r w:rsidR="00BD3DD7" w:rsidRPr="00F82D47">
        <w:rPr>
          <w:rFonts w:cs="Calibri"/>
          <w:sz w:val="20"/>
          <w:szCs w:val="20"/>
        </w:rPr>
        <w:t xml:space="preserve"> В годовой динамике с</w:t>
      </w:r>
      <w:r w:rsidRPr="00F82D47">
        <w:rPr>
          <w:rFonts w:cs="Calibri"/>
          <w:sz w:val="20"/>
          <w:szCs w:val="20"/>
        </w:rPr>
        <w:t xml:space="preserve">делки на первичном рынке сократились на </w:t>
      </w:r>
      <w:r w:rsidR="00F7458C" w:rsidRPr="00F82D47">
        <w:rPr>
          <w:rFonts w:cs="Calibri"/>
          <w:sz w:val="20"/>
          <w:szCs w:val="20"/>
        </w:rPr>
        <w:t>5,4</w:t>
      </w:r>
      <w:r w:rsidRPr="00F82D47">
        <w:rPr>
          <w:rFonts w:cs="Calibri"/>
          <w:sz w:val="20"/>
          <w:szCs w:val="20"/>
        </w:rPr>
        <w:t xml:space="preserve">% до </w:t>
      </w:r>
      <w:r w:rsidR="00F7458C" w:rsidRPr="00F82D47">
        <w:rPr>
          <w:rFonts w:cs="Calibri"/>
          <w:sz w:val="20"/>
          <w:szCs w:val="20"/>
        </w:rPr>
        <w:t>9,9</w:t>
      </w:r>
      <w:r w:rsidRPr="00F82D47">
        <w:rPr>
          <w:rFonts w:cs="Calibri"/>
          <w:sz w:val="20"/>
          <w:szCs w:val="20"/>
        </w:rPr>
        <w:t xml:space="preserve"> тыс. автомобилей, тогда как на вторичном – выросли на </w:t>
      </w:r>
      <w:r w:rsidR="00F7458C" w:rsidRPr="00F82D47">
        <w:rPr>
          <w:rFonts w:cs="Calibri"/>
          <w:sz w:val="20"/>
          <w:szCs w:val="20"/>
        </w:rPr>
        <w:t>106,5</w:t>
      </w:r>
      <w:r w:rsidRPr="00F82D47">
        <w:rPr>
          <w:rFonts w:cs="Calibri"/>
          <w:sz w:val="20"/>
          <w:szCs w:val="20"/>
        </w:rPr>
        <w:t xml:space="preserve">%, до </w:t>
      </w:r>
      <w:r w:rsidR="00F7458C" w:rsidRPr="00F82D47">
        <w:rPr>
          <w:rFonts w:cs="Calibri"/>
          <w:sz w:val="20"/>
          <w:szCs w:val="20"/>
        </w:rPr>
        <w:t>6</w:t>
      </w:r>
      <w:r w:rsidRPr="00F82D47">
        <w:rPr>
          <w:rFonts w:cs="Calibri"/>
          <w:sz w:val="20"/>
          <w:szCs w:val="20"/>
        </w:rPr>
        <w:t xml:space="preserve">,4 тыс. автомобилей. </w:t>
      </w:r>
    </w:p>
    <w:p w14:paraId="36161133" w14:textId="70232329" w:rsidR="001C7D88" w:rsidRPr="00F82D47" w:rsidRDefault="001C7D88" w:rsidP="001C7D88">
      <w:pPr>
        <w:spacing w:before="240" w:after="120" w:line="20" w:lineRule="atLeast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>Выдача в лизинг подзаряжаемых гибридов в сентябре составила 1,5 тыс.  (+172,1%</w:t>
      </w:r>
      <w:r w:rsidR="00F573DA" w:rsidRPr="00F82D47">
        <w:rPr>
          <w:rFonts w:cs="Calibri"/>
          <w:sz w:val="20"/>
          <w:szCs w:val="20"/>
        </w:rPr>
        <w:t xml:space="preserve"> к сентябрю 2025 г.</w:t>
      </w:r>
      <w:r w:rsidRPr="00F82D47">
        <w:rPr>
          <w:rFonts w:cs="Calibri"/>
          <w:sz w:val="20"/>
          <w:szCs w:val="20"/>
        </w:rPr>
        <w:t>), а электромобилей – 0,3 тыс. (+75,6%).</w:t>
      </w:r>
    </w:p>
    <w:p w14:paraId="7CB6EA9F" w14:textId="0E86CB2C" w:rsidR="00F573DA" w:rsidRPr="00F82D47" w:rsidRDefault="001263FE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 xml:space="preserve">Сентябрьская пятерка </w:t>
      </w:r>
      <w:r w:rsidR="009B7990" w:rsidRPr="00F82D47">
        <w:rPr>
          <w:rFonts w:cs="Calibri"/>
          <w:sz w:val="20"/>
          <w:szCs w:val="20"/>
        </w:rPr>
        <w:t>лидеров с</w:t>
      </w:r>
      <w:r w:rsidR="0072651C" w:rsidRPr="00F82D47">
        <w:rPr>
          <w:rFonts w:cs="Calibri"/>
          <w:sz w:val="20"/>
          <w:szCs w:val="20"/>
        </w:rPr>
        <w:t xml:space="preserve">реди </w:t>
      </w:r>
      <w:r w:rsidR="0072651C" w:rsidRPr="00F82D47">
        <w:rPr>
          <w:rFonts w:cs="Calibri"/>
          <w:b/>
          <w:sz w:val="20"/>
          <w:szCs w:val="20"/>
        </w:rPr>
        <w:t>новых автомобилей</w:t>
      </w:r>
      <w:r w:rsidR="0072651C" w:rsidRPr="00F82D47">
        <w:rPr>
          <w:rFonts w:cs="Calibri"/>
          <w:sz w:val="20"/>
          <w:szCs w:val="20"/>
        </w:rPr>
        <w:t>, оформляемых в лизинг,</w:t>
      </w:r>
      <w:r w:rsidRPr="00F82D47">
        <w:rPr>
          <w:rFonts w:cs="Calibri"/>
          <w:sz w:val="20"/>
          <w:szCs w:val="20"/>
        </w:rPr>
        <w:t xml:space="preserve"> совпала с рейтингом по итогам 9 месяцев</w:t>
      </w:r>
      <w:r w:rsidR="009B7990" w:rsidRPr="00F82D47">
        <w:rPr>
          <w:rFonts w:cs="Calibri"/>
          <w:sz w:val="20"/>
          <w:szCs w:val="20"/>
        </w:rPr>
        <w:t xml:space="preserve">. </w:t>
      </w:r>
      <w:r w:rsidRPr="00F82D47">
        <w:rPr>
          <w:rFonts w:cs="Calibri"/>
          <w:sz w:val="20"/>
          <w:szCs w:val="20"/>
        </w:rPr>
        <w:t xml:space="preserve">Расстановка сил поменялась лишь во второй половине ТОП-10: </w:t>
      </w:r>
      <w:r w:rsidRPr="00F82D47">
        <w:rPr>
          <w:rFonts w:cs="Calibri"/>
          <w:sz w:val="20"/>
          <w:szCs w:val="20"/>
        </w:rPr>
        <w:lastRenderedPageBreak/>
        <w:t xml:space="preserve">марка ESTEO вытеснила </w:t>
      </w:r>
      <w:r w:rsidRPr="00F82D47">
        <w:rPr>
          <w:rFonts w:cs="Calibri"/>
          <w:sz w:val="20"/>
          <w:szCs w:val="20"/>
          <w:lang w:val="en-US"/>
        </w:rPr>
        <w:t>HONGHI</w:t>
      </w:r>
      <w:r w:rsidRPr="00F82D47">
        <w:rPr>
          <w:rFonts w:cs="Calibri"/>
          <w:sz w:val="20"/>
          <w:szCs w:val="20"/>
        </w:rPr>
        <w:t>. В модельном зачете сентября</w:t>
      </w:r>
      <w:r w:rsidR="009B7990" w:rsidRPr="00F82D47">
        <w:rPr>
          <w:rFonts w:cs="Calibri"/>
          <w:sz w:val="20"/>
          <w:szCs w:val="20"/>
        </w:rPr>
        <w:t xml:space="preserve"> </w:t>
      </w:r>
      <w:r w:rsidR="001D7ADF" w:rsidRPr="00F82D47">
        <w:rPr>
          <w:rFonts w:cs="Calibri"/>
          <w:sz w:val="20"/>
          <w:szCs w:val="20"/>
        </w:rPr>
        <w:t>лидерские</w:t>
      </w:r>
      <w:r w:rsidR="009B7990" w:rsidRPr="00F82D47">
        <w:rPr>
          <w:rFonts w:cs="Calibri"/>
          <w:sz w:val="20"/>
          <w:szCs w:val="20"/>
        </w:rPr>
        <w:t xml:space="preserve"> позиции заняли TENET T7, LADA GRANTA, </w:t>
      </w:r>
      <w:r w:rsidRPr="00F82D47">
        <w:rPr>
          <w:rFonts w:cs="Calibri"/>
          <w:sz w:val="20"/>
          <w:szCs w:val="20"/>
        </w:rPr>
        <w:t xml:space="preserve">LADA LARGUS, </w:t>
      </w:r>
      <w:r w:rsidR="00260BFF" w:rsidRPr="00F82D47">
        <w:rPr>
          <w:rFonts w:cs="Calibri"/>
          <w:sz w:val="20"/>
          <w:szCs w:val="20"/>
        </w:rPr>
        <w:t>LADA VESTA и HAVAL JOLION</w:t>
      </w:r>
      <w:r w:rsidR="009B7990" w:rsidRPr="00F82D47">
        <w:rPr>
          <w:rFonts w:cs="Calibri"/>
          <w:sz w:val="20"/>
          <w:szCs w:val="20"/>
        </w:rPr>
        <w:t>.</w:t>
      </w:r>
      <w:r w:rsidR="00F573DA" w:rsidRPr="00F82D47">
        <w:rPr>
          <w:rFonts w:cs="Calibri"/>
          <w:sz w:val="20"/>
          <w:szCs w:val="20"/>
        </w:rPr>
        <w:t xml:space="preserve"> </w:t>
      </w:r>
    </w:p>
    <w:p w14:paraId="2D53DD2F" w14:textId="2CF7AF7B" w:rsidR="00602C99" w:rsidRPr="00F82D47" w:rsidRDefault="009B7990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 xml:space="preserve">Лидерами в топе </w:t>
      </w:r>
      <w:r w:rsidRPr="00F82D47">
        <w:rPr>
          <w:rFonts w:cs="Calibri"/>
          <w:b/>
          <w:sz w:val="20"/>
          <w:szCs w:val="20"/>
        </w:rPr>
        <w:t>подержанных марок</w:t>
      </w:r>
      <w:r w:rsidRPr="00F82D47">
        <w:rPr>
          <w:rFonts w:cs="Calibri"/>
          <w:sz w:val="20"/>
          <w:szCs w:val="20"/>
        </w:rPr>
        <w:t xml:space="preserve"> стали KIA, VOLKSWAGEN, </w:t>
      </w:r>
      <w:r w:rsidR="00260BFF" w:rsidRPr="00F82D47">
        <w:rPr>
          <w:rFonts w:cs="Calibri"/>
          <w:sz w:val="20"/>
          <w:szCs w:val="20"/>
        </w:rPr>
        <w:t xml:space="preserve">NISSAN, GEELY, HYUNDAI. </w:t>
      </w:r>
      <w:r w:rsidRPr="00F82D47">
        <w:rPr>
          <w:rFonts w:cs="Calibri"/>
          <w:sz w:val="20"/>
          <w:szCs w:val="20"/>
        </w:rPr>
        <w:t xml:space="preserve">Наиболее востребованными на вторичном рынке моделями </w:t>
      </w:r>
      <w:r w:rsidR="00B05EA8" w:rsidRPr="00F82D47">
        <w:rPr>
          <w:rFonts w:cs="Calibri"/>
          <w:sz w:val="20"/>
          <w:szCs w:val="20"/>
        </w:rPr>
        <w:t xml:space="preserve">в начале осени </w:t>
      </w:r>
      <w:r w:rsidRPr="00F82D47">
        <w:rPr>
          <w:rFonts w:cs="Calibri"/>
          <w:sz w:val="20"/>
          <w:szCs w:val="20"/>
        </w:rPr>
        <w:t xml:space="preserve">оказались KIA RIO, VOLKSWAGEN POLO, </w:t>
      </w:r>
      <w:r w:rsidR="00260BFF" w:rsidRPr="00F82D47">
        <w:rPr>
          <w:rFonts w:cs="Calibri"/>
          <w:sz w:val="20"/>
          <w:szCs w:val="20"/>
        </w:rPr>
        <w:t>NISSAN QASHQAI, HAVAL JOLION, HYUNDAI ELANTRA.</w:t>
      </w:r>
    </w:p>
    <w:p w14:paraId="3513D933" w14:textId="2F18AA55" w:rsidR="00B05EA8" w:rsidRPr="00F82D47" w:rsidRDefault="00B05EA8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>**************</w:t>
      </w:r>
    </w:p>
    <w:p w14:paraId="630D99F9" w14:textId="123650EB" w:rsidR="00646788" w:rsidRDefault="00B05EA8" w:rsidP="00646788">
      <w:pPr>
        <w:spacing w:before="240" w:after="0" w:line="240" w:lineRule="auto"/>
        <w:jc w:val="both"/>
        <w:rPr>
          <w:rFonts w:cs="Calibri"/>
          <w:sz w:val="20"/>
          <w:szCs w:val="20"/>
        </w:rPr>
      </w:pPr>
      <w:r w:rsidRPr="00F82D47">
        <w:rPr>
          <w:rFonts w:cs="Calibri"/>
          <w:sz w:val="20"/>
          <w:szCs w:val="20"/>
        </w:rPr>
        <w:t xml:space="preserve"> </w:t>
      </w:r>
      <w:r w:rsidR="00646788" w:rsidRPr="00F82D47">
        <w:rPr>
          <w:rFonts w:cs="Calibri"/>
          <w:sz w:val="20"/>
          <w:szCs w:val="20"/>
        </w:rPr>
        <w:t>«</w:t>
      </w:r>
      <w:r w:rsidR="00050C97" w:rsidRPr="00F82D47">
        <w:rPr>
          <w:rFonts w:cs="Calibri"/>
          <w:sz w:val="20"/>
          <w:szCs w:val="20"/>
        </w:rPr>
        <w:t xml:space="preserve">По итогам девяти месяцев текущего года лизинг легковых автомобилей вырос. </w:t>
      </w:r>
      <w:r w:rsidR="00607A8F" w:rsidRPr="00F82D47">
        <w:rPr>
          <w:rFonts w:cs="Calibri"/>
          <w:sz w:val="20"/>
          <w:szCs w:val="20"/>
        </w:rPr>
        <w:t xml:space="preserve">Максимума с начала года лизинг и новой, и подержанной техники достиг в сентябре. </w:t>
      </w:r>
      <w:r w:rsidR="00863264" w:rsidRPr="00F82D47">
        <w:rPr>
          <w:rFonts w:cs="Calibri"/>
          <w:sz w:val="20"/>
          <w:szCs w:val="20"/>
        </w:rPr>
        <w:t xml:space="preserve">Существенный вклад в объем выдачи </w:t>
      </w:r>
      <w:r w:rsidR="00722C09" w:rsidRPr="00F82D47">
        <w:rPr>
          <w:rFonts w:cs="Calibri"/>
          <w:sz w:val="20"/>
          <w:szCs w:val="20"/>
        </w:rPr>
        <w:t xml:space="preserve">автомобилей </w:t>
      </w:r>
      <w:r w:rsidR="00863264" w:rsidRPr="00F82D47">
        <w:rPr>
          <w:rFonts w:cs="Calibri"/>
          <w:sz w:val="20"/>
          <w:szCs w:val="20"/>
        </w:rPr>
        <w:t>в лизинг оказала программа льготного лизинга</w:t>
      </w:r>
      <w:r w:rsidR="00863264" w:rsidRPr="00DC579B">
        <w:rPr>
          <w:rFonts w:cs="Calibri"/>
          <w:sz w:val="20"/>
          <w:szCs w:val="20"/>
        </w:rPr>
        <w:t>. Так, п</w:t>
      </w:r>
      <w:r w:rsidR="0079735C" w:rsidRPr="00DC579B">
        <w:rPr>
          <w:rFonts w:cs="Calibri"/>
          <w:sz w:val="20"/>
          <w:szCs w:val="20"/>
        </w:rPr>
        <w:t xml:space="preserve">о данным Минпромторга, за 2026 год с помощью льготного лизинга было реализовано 54,8 тыс. легковых и коммерческих автомобилей или 27% от всех выданных в лизинг автомобилей. </w:t>
      </w:r>
      <w:r w:rsidR="00602C99" w:rsidRPr="00DC579B">
        <w:rPr>
          <w:rFonts w:cs="Calibri"/>
          <w:sz w:val="20"/>
          <w:szCs w:val="20"/>
        </w:rPr>
        <w:t>Однако п</w:t>
      </w:r>
      <w:r w:rsidR="00F16C3D" w:rsidRPr="00DC579B">
        <w:rPr>
          <w:rFonts w:cs="Calibri"/>
          <w:sz w:val="20"/>
          <w:szCs w:val="20"/>
        </w:rPr>
        <w:t>риостановка программы льготного лизинга с 1 октября негативно скажется на показателях оставшихся месяцев.</w:t>
      </w:r>
      <w:r w:rsidR="0079735C" w:rsidRPr="00DC579B">
        <w:rPr>
          <w:rFonts w:cs="Calibri"/>
          <w:sz w:val="20"/>
          <w:szCs w:val="20"/>
        </w:rPr>
        <w:t xml:space="preserve"> </w:t>
      </w:r>
      <w:r w:rsidR="00863264" w:rsidRPr="00DC579B">
        <w:rPr>
          <w:rFonts w:cs="Calibri"/>
          <w:sz w:val="20"/>
          <w:szCs w:val="20"/>
        </w:rPr>
        <w:t>Ч</w:t>
      </w:r>
      <w:r w:rsidR="00A84D87" w:rsidRPr="00DC579B">
        <w:rPr>
          <w:rFonts w:cs="Calibri"/>
          <w:sz w:val="20"/>
          <w:szCs w:val="20"/>
        </w:rPr>
        <w:t xml:space="preserve">асть </w:t>
      </w:r>
      <w:r w:rsidR="00602C99" w:rsidRPr="00DC579B">
        <w:rPr>
          <w:rFonts w:cs="Calibri"/>
          <w:sz w:val="20"/>
          <w:szCs w:val="20"/>
        </w:rPr>
        <w:t>клиентов отложит</w:t>
      </w:r>
      <w:r w:rsidR="00A84D87" w:rsidRPr="00DC579B">
        <w:rPr>
          <w:rFonts w:cs="Calibri"/>
          <w:sz w:val="20"/>
          <w:szCs w:val="20"/>
        </w:rPr>
        <w:t xml:space="preserve"> покупку </w:t>
      </w:r>
      <w:r w:rsidR="00602C99" w:rsidRPr="00DC579B">
        <w:rPr>
          <w:rFonts w:cs="Calibri"/>
          <w:sz w:val="20"/>
          <w:szCs w:val="20"/>
        </w:rPr>
        <w:t xml:space="preserve">автомобиля </w:t>
      </w:r>
      <w:r w:rsidR="00A84D87" w:rsidRPr="00DC579B">
        <w:rPr>
          <w:rFonts w:cs="Calibri"/>
          <w:sz w:val="20"/>
          <w:szCs w:val="20"/>
        </w:rPr>
        <w:t>до следующего года, т.к.</w:t>
      </w:r>
      <w:r w:rsidR="00602C99" w:rsidRPr="00DC579B">
        <w:rPr>
          <w:rFonts w:cs="Calibri"/>
          <w:sz w:val="20"/>
          <w:szCs w:val="20"/>
        </w:rPr>
        <w:t xml:space="preserve"> они</w:t>
      </w:r>
      <w:r w:rsidR="00A84D87" w:rsidRPr="00DC579B">
        <w:rPr>
          <w:rFonts w:cs="Calibri"/>
          <w:sz w:val="20"/>
          <w:szCs w:val="20"/>
        </w:rPr>
        <w:t xml:space="preserve"> будут ждать возобновлени</w:t>
      </w:r>
      <w:r w:rsidR="00602C99" w:rsidRPr="00DC579B">
        <w:rPr>
          <w:rFonts w:cs="Calibri"/>
          <w:sz w:val="20"/>
          <w:szCs w:val="20"/>
        </w:rPr>
        <w:t>я</w:t>
      </w:r>
      <w:r w:rsidR="00A84D87" w:rsidRPr="00DC579B">
        <w:rPr>
          <w:rFonts w:cs="Calibri"/>
          <w:sz w:val="20"/>
          <w:szCs w:val="20"/>
        </w:rPr>
        <w:t xml:space="preserve"> действия программ льготного лизинга и дальнейшего снижения ключевой ставки в </w:t>
      </w:r>
      <w:r w:rsidR="00607A8F" w:rsidRPr="00DC579B">
        <w:rPr>
          <w:rFonts w:cs="Calibri"/>
          <w:sz w:val="20"/>
          <w:szCs w:val="20"/>
        </w:rPr>
        <w:t>2027</w:t>
      </w:r>
      <w:r w:rsidR="00A84D87" w:rsidRPr="00DC579B">
        <w:rPr>
          <w:rFonts w:cs="Calibri"/>
          <w:sz w:val="20"/>
          <w:szCs w:val="20"/>
        </w:rPr>
        <w:t xml:space="preserve"> году. Поддержать лизинг в текущем году могут совместные программы от автопроизводителей и лизинговых компаний с более выгодными условиями для клиентов, а также ожидание </w:t>
      </w:r>
      <w:r w:rsidR="00602C99" w:rsidRPr="00DC579B">
        <w:rPr>
          <w:rFonts w:cs="Calibri"/>
          <w:sz w:val="20"/>
          <w:szCs w:val="20"/>
        </w:rPr>
        <w:t>роста</w:t>
      </w:r>
      <w:r w:rsidR="00A84D87" w:rsidRPr="00DC579B">
        <w:rPr>
          <w:rFonts w:cs="Calibri"/>
          <w:sz w:val="20"/>
          <w:szCs w:val="20"/>
        </w:rPr>
        <w:t xml:space="preserve"> цен на автомобили из-за </w:t>
      </w:r>
      <w:r w:rsidR="00602C99" w:rsidRPr="00DC579B">
        <w:rPr>
          <w:rFonts w:cs="Calibri"/>
          <w:sz w:val="20"/>
          <w:szCs w:val="20"/>
        </w:rPr>
        <w:t>индексации утилизационного сбора</w:t>
      </w:r>
      <w:r w:rsidR="00607A8F" w:rsidRPr="00DC579B">
        <w:rPr>
          <w:rFonts w:cs="Calibri"/>
          <w:sz w:val="20"/>
          <w:szCs w:val="20"/>
        </w:rPr>
        <w:t xml:space="preserve"> с 1 января</w:t>
      </w:r>
      <w:r w:rsidR="00602C99" w:rsidRPr="00DC579B">
        <w:rPr>
          <w:rFonts w:cs="Calibri"/>
          <w:sz w:val="20"/>
          <w:szCs w:val="20"/>
        </w:rPr>
        <w:t xml:space="preserve">. </w:t>
      </w:r>
      <w:r w:rsidR="00A84D87" w:rsidRPr="00DC579B">
        <w:rPr>
          <w:rFonts w:cs="Calibri"/>
          <w:sz w:val="20"/>
          <w:szCs w:val="20"/>
        </w:rPr>
        <w:t xml:space="preserve">Пока кажется </w:t>
      </w:r>
      <w:r w:rsidR="00D63115" w:rsidRPr="00DC579B">
        <w:rPr>
          <w:rFonts w:cs="Calibri"/>
          <w:sz w:val="20"/>
          <w:szCs w:val="20"/>
        </w:rPr>
        <w:t xml:space="preserve">маловероятным, что эти два фактора </w:t>
      </w:r>
      <w:r w:rsidR="00602C99" w:rsidRPr="00DC579B">
        <w:rPr>
          <w:rFonts w:cs="Calibri"/>
          <w:sz w:val="20"/>
          <w:szCs w:val="20"/>
        </w:rPr>
        <w:t xml:space="preserve">смогут </w:t>
      </w:r>
      <w:r w:rsidR="00D63115" w:rsidRPr="00DC579B">
        <w:rPr>
          <w:rFonts w:cs="Calibri"/>
          <w:sz w:val="20"/>
          <w:szCs w:val="20"/>
        </w:rPr>
        <w:t>полностью компенсир</w:t>
      </w:r>
      <w:r w:rsidR="00607A8F" w:rsidRPr="00DC579B">
        <w:rPr>
          <w:rFonts w:cs="Calibri"/>
          <w:sz w:val="20"/>
          <w:szCs w:val="20"/>
        </w:rPr>
        <w:t>овать</w:t>
      </w:r>
      <w:r w:rsidR="00602C99" w:rsidRPr="00DC579B">
        <w:rPr>
          <w:rFonts w:cs="Calibri"/>
          <w:sz w:val="20"/>
          <w:szCs w:val="20"/>
        </w:rPr>
        <w:t xml:space="preserve"> приостановку господдержки</w:t>
      </w:r>
      <w:r w:rsidR="00646788" w:rsidRPr="00DC579B">
        <w:rPr>
          <w:rFonts w:cs="Calibri"/>
          <w:sz w:val="20"/>
          <w:szCs w:val="20"/>
        </w:rPr>
        <w:t xml:space="preserve">», - отметила </w:t>
      </w:r>
      <w:r w:rsidR="00646788" w:rsidRPr="00DC579B">
        <w:rPr>
          <w:rFonts w:cs="Calibri"/>
          <w:b/>
          <w:sz w:val="20"/>
          <w:szCs w:val="20"/>
        </w:rPr>
        <w:t>генеральный директор НАПИ Татьяна Арабаджи</w:t>
      </w:r>
      <w:r w:rsidR="00646788" w:rsidRPr="00DC579B">
        <w:rPr>
          <w:rFonts w:cs="Calibri"/>
          <w:sz w:val="20"/>
          <w:szCs w:val="20"/>
        </w:rPr>
        <w:t>.</w:t>
      </w:r>
    </w:p>
    <w:p w14:paraId="1D06D39F" w14:textId="1F1436A2" w:rsidR="00B96CE5" w:rsidRDefault="00405185" w:rsidP="00B96CE5">
      <w:pPr>
        <w:spacing w:before="240" w:after="0" w:line="240" w:lineRule="auto"/>
        <w:jc w:val="both"/>
        <w:rPr>
          <w:rFonts w:cs="Calibri"/>
          <w:b/>
          <w:sz w:val="20"/>
          <w:szCs w:val="20"/>
        </w:rPr>
      </w:pPr>
      <w:r w:rsidRPr="004A51C5">
        <w:rPr>
          <w:rFonts w:cs="Calibri"/>
          <w:sz w:val="20"/>
          <w:szCs w:val="20"/>
        </w:rPr>
        <w:t>«Сентябрь – традиционно позитивный месяц для авторетейла в целом, в том числе и в части обновления к</w:t>
      </w:r>
      <w:r w:rsidR="007670A1">
        <w:rPr>
          <w:rFonts w:cs="Calibri"/>
          <w:sz w:val="20"/>
          <w:szCs w:val="20"/>
        </w:rPr>
        <w:t>орпоративных автопарков. Е</w:t>
      </w:r>
      <w:r w:rsidR="004A51C5">
        <w:rPr>
          <w:rFonts w:cs="Calibri"/>
          <w:sz w:val="20"/>
          <w:szCs w:val="20"/>
        </w:rPr>
        <w:t>жемесячные продажи легковых автомобилей в лизинг</w:t>
      </w:r>
      <w:r w:rsidR="007670A1">
        <w:rPr>
          <w:rFonts w:cs="Calibri"/>
          <w:sz w:val="20"/>
          <w:szCs w:val="20"/>
        </w:rPr>
        <w:t xml:space="preserve"> при этом</w:t>
      </w:r>
      <w:r w:rsidR="001B4654">
        <w:rPr>
          <w:rFonts w:cs="Calibri"/>
          <w:sz w:val="20"/>
          <w:szCs w:val="20"/>
        </w:rPr>
        <w:t xml:space="preserve"> растут уже четвертый</w:t>
      </w:r>
      <w:r w:rsidR="004A51C5">
        <w:rPr>
          <w:rFonts w:cs="Calibri"/>
          <w:sz w:val="20"/>
          <w:szCs w:val="20"/>
        </w:rPr>
        <w:t xml:space="preserve"> месяц.  Несомненно, весомый вклад </w:t>
      </w:r>
      <w:r w:rsidR="007670A1">
        <w:rPr>
          <w:rFonts w:cs="Calibri"/>
          <w:sz w:val="20"/>
          <w:szCs w:val="20"/>
        </w:rPr>
        <w:t xml:space="preserve">в восстановление рынка </w:t>
      </w:r>
      <w:r w:rsidR="004A51C5">
        <w:rPr>
          <w:rFonts w:cs="Calibri"/>
          <w:sz w:val="20"/>
          <w:szCs w:val="20"/>
        </w:rPr>
        <w:t xml:space="preserve">внесла программа господдержки. И, конечно, ее временная приостановка </w:t>
      </w:r>
      <w:r w:rsidR="002A0536">
        <w:rPr>
          <w:rFonts w:cs="Calibri"/>
          <w:sz w:val="20"/>
          <w:szCs w:val="20"/>
        </w:rPr>
        <w:t xml:space="preserve">из-за исчерпания лимитов </w:t>
      </w:r>
      <w:r w:rsidR="007670A1">
        <w:rPr>
          <w:rFonts w:cs="Calibri"/>
          <w:sz w:val="20"/>
          <w:szCs w:val="20"/>
        </w:rPr>
        <w:t xml:space="preserve">ожидаемо </w:t>
      </w:r>
      <w:r w:rsidR="0019202D">
        <w:rPr>
          <w:rFonts w:cs="Calibri"/>
          <w:sz w:val="20"/>
          <w:szCs w:val="20"/>
        </w:rPr>
        <w:t>приведет к</w:t>
      </w:r>
      <w:r w:rsidR="007670A1">
        <w:rPr>
          <w:rFonts w:cs="Calibri"/>
          <w:sz w:val="20"/>
          <w:szCs w:val="20"/>
        </w:rPr>
        <w:t xml:space="preserve"> замедлению продаж в четвертом квартале</w:t>
      </w:r>
      <w:r w:rsidR="0019202D">
        <w:rPr>
          <w:rFonts w:cs="Calibri"/>
          <w:sz w:val="20"/>
          <w:szCs w:val="20"/>
        </w:rPr>
        <w:t xml:space="preserve">. </w:t>
      </w:r>
      <w:r w:rsidR="007670A1">
        <w:rPr>
          <w:rFonts w:cs="Calibri"/>
          <w:sz w:val="20"/>
          <w:szCs w:val="20"/>
        </w:rPr>
        <w:t>Из топ-</w:t>
      </w:r>
      <w:r w:rsidR="0019202D" w:rsidRPr="0019202D">
        <w:rPr>
          <w:rFonts w:cs="Calibri"/>
          <w:sz w:val="20"/>
          <w:szCs w:val="20"/>
        </w:rPr>
        <w:t xml:space="preserve">10 </w:t>
      </w:r>
      <w:r w:rsidR="0019202D">
        <w:rPr>
          <w:rFonts w:cs="Calibri"/>
          <w:sz w:val="20"/>
          <w:szCs w:val="20"/>
        </w:rPr>
        <w:t xml:space="preserve">автомобилей, чаще всего оформляемых бизнесом в лизинг, три входят в программу льготного лизинга. Кроме этого, </w:t>
      </w:r>
      <w:r w:rsidR="004A51C5" w:rsidRPr="00405185">
        <w:rPr>
          <w:rFonts w:cs="Calibri"/>
          <w:sz w:val="20"/>
          <w:szCs w:val="20"/>
        </w:rPr>
        <w:t>часть потенциальных продаж в корпоративном сегменте</w:t>
      </w:r>
      <w:r w:rsidR="007670A1">
        <w:rPr>
          <w:rFonts w:cs="Calibri"/>
          <w:sz w:val="20"/>
          <w:szCs w:val="20"/>
        </w:rPr>
        <w:t xml:space="preserve"> (такси, каршеринг)</w:t>
      </w:r>
      <w:r w:rsidR="004A51C5" w:rsidRPr="00405185">
        <w:rPr>
          <w:rFonts w:cs="Calibri"/>
          <w:sz w:val="20"/>
          <w:szCs w:val="20"/>
        </w:rPr>
        <w:t xml:space="preserve"> </w:t>
      </w:r>
      <w:r w:rsidR="0019202D">
        <w:rPr>
          <w:rFonts w:cs="Calibri"/>
          <w:sz w:val="20"/>
          <w:szCs w:val="20"/>
        </w:rPr>
        <w:t xml:space="preserve">может просесть </w:t>
      </w:r>
      <w:r w:rsidR="004A51C5" w:rsidRPr="00405185">
        <w:rPr>
          <w:rFonts w:cs="Calibri"/>
          <w:sz w:val="20"/>
          <w:szCs w:val="20"/>
        </w:rPr>
        <w:t>из-за снижения ценовой привлекательности предложения</w:t>
      </w:r>
      <w:r w:rsidR="0019202D">
        <w:rPr>
          <w:rFonts w:cs="Calibri"/>
          <w:sz w:val="20"/>
          <w:szCs w:val="20"/>
        </w:rPr>
        <w:t xml:space="preserve"> по электромобилям</w:t>
      </w:r>
      <w:r w:rsidR="004A51C5" w:rsidRPr="00405185">
        <w:rPr>
          <w:rFonts w:cs="Calibri"/>
          <w:sz w:val="20"/>
          <w:szCs w:val="20"/>
        </w:rPr>
        <w:t>.</w:t>
      </w:r>
      <w:r w:rsidR="007670A1">
        <w:rPr>
          <w:rFonts w:cs="Calibri"/>
          <w:sz w:val="20"/>
          <w:szCs w:val="20"/>
        </w:rPr>
        <w:t xml:space="preserve"> На этом фоне р</w:t>
      </w:r>
      <w:r w:rsidR="002A0536">
        <w:rPr>
          <w:rFonts w:cs="Calibri"/>
          <w:sz w:val="20"/>
          <w:szCs w:val="20"/>
        </w:rPr>
        <w:t xml:space="preserve">ынок ждут </w:t>
      </w:r>
      <w:r w:rsidR="002A0536" w:rsidRPr="002A0536">
        <w:rPr>
          <w:rFonts w:cs="Calibri"/>
          <w:sz w:val="20"/>
          <w:szCs w:val="20"/>
        </w:rPr>
        <w:t>усиление собственных субсидированных программ</w:t>
      </w:r>
      <w:r w:rsidRPr="002A0536">
        <w:rPr>
          <w:rFonts w:cs="Calibri"/>
          <w:sz w:val="20"/>
          <w:szCs w:val="20"/>
        </w:rPr>
        <w:t xml:space="preserve"> </w:t>
      </w:r>
      <w:r w:rsidR="002A0536" w:rsidRPr="002A0536">
        <w:rPr>
          <w:rFonts w:cs="Calibri"/>
          <w:sz w:val="20"/>
          <w:szCs w:val="20"/>
        </w:rPr>
        <w:t>автопроизводителей и лизинговых компаний, а также дополнительные скидки</w:t>
      </w:r>
      <w:r w:rsidRPr="002A0536">
        <w:rPr>
          <w:rFonts w:cs="Calibri"/>
          <w:sz w:val="20"/>
          <w:szCs w:val="20"/>
        </w:rPr>
        <w:t>, сформированные из маржи дилеров</w:t>
      </w:r>
      <w:r w:rsidR="001B4654">
        <w:rPr>
          <w:rFonts w:cs="Calibri"/>
          <w:sz w:val="20"/>
          <w:szCs w:val="20"/>
        </w:rPr>
        <w:t>. При этом часть заявок буде</w:t>
      </w:r>
      <w:r w:rsidR="002A0536">
        <w:rPr>
          <w:rFonts w:cs="Calibri"/>
          <w:sz w:val="20"/>
          <w:szCs w:val="20"/>
        </w:rPr>
        <w:t xml:space="preserve">т </w:t>
      </w:r>
      <w:r w:rsidR="007670A1">
        <w:rPr>
          <w:rFonts w:cs="Calibri"/>
          <w:sz w:val="20"/>
          <w:szCs w:val="20"/>
        </w:rPr>
        <w:t>конвертироваться</w:t>
      </w:r>
      <w:r w:rsidR="002A0536">
        <w:rPr>
          <w:rFonts w:cs="Calibri"/>
          <w:sz w:val="20"/>
          <w:szCs w:val="20"/>
        </w:rPr>
        <w:t xml:space="preserve"> в отложенный спрос, который буде</w:t>
      </w:r>
      <w:r w:rsidR="007670A1">
        <w:rPr>
          <w:rFonts w:cs="Calibri"/>
          <w:sz w:val="20"/>
          <w:szCs w:val="20"/>
        </w:rPr>
        <w:t>т реализован с возобновлением выдач по программе льготного лизинга</w:t>
      </w:r>
      <w:r w:rsidRPr="002A0536">
        <w:rPr>
          <w:rFonts w:cs="Calibri"/>
          <w:sz w:val="20"/>
          <w:szCs w:val="20"/>
        </w:rPr>
        <w:t>»</w:t>
      </w:r>
      <w:r w:rsidR="007670A1">
        <w:rPr>
          <w:rFonts w:cs="Calibri"/>
          <w:sz w:val="20"/>
          <w:szCs w:val="20"/>
        </w:rPr>
        <w:t xml:space="preserve">, - поделился </w:t>
      </w:r>
      <w:r w:rsidR="007670A1" w:rsidRPr="007670A1">
        <w:rPr>
          <w:rFonts w:cs="Calibri"/>
          <w:b/>
          <w:sz w:val="20"/>
          <w:szCs w:val="20"/>
        </w:rPr>
        <w:t>руководитель Управления по работе с импортёрами Газпромбанк Автолизинг Александр Корнев.</w:t>
      </w:r>
    </w:p>
    <w:p w14:paraId="79189A64" w14:textId="32485C39" w:rsidR="00AF362B" w:rsidRPr="00B96CE5" w:rsidRDefault="00BA15CC" w:rsidP="00B96CE5">
      <w:pPr>
        <w:spacing w:before="240" w:after="0" w:line="240" w:lineRule="auto"/>
        <w:jc w:val="both"/>
        <w:rPr>
          <w:rFonts w:cs="Calibri"/>
          <w:b/>
          <w:sz w:val="20"/>
          <w:szCs w:val="20"/>
        </w:rPr>
      </w:pPr>
      <w:r w:rsidRPr="00B96CE5">
        <w:rPr>
          <w:rFonts w:eastAsia="Calibri" w:cs="Times New Roman"/>
          <w:bCs/>
          <w:color w:val="000000"/>
          <w:sz w:val="16"/>
          <w:szCs w:val="16"/>
        </w:rPr>
        <w:t xml:space="preserve"> </w:t>
      </w:r>
      <w:r w:rsidR="00AF362B" w:rsidRPr="00B96CE5">
        <w:rPr>
          <w:rFonts w:eastAsia="Calibri" w:cs="Calibri Light"/>
          <w:b/>
          <w:sz w:val="16"/>
          <w:szCs w:val="16"/>
        </w:rPr>
        <w:t xml:space="preserve">Лизинг* новых и подержанных легковых автомобилей, тыс. шт.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50"/>
        <w:gridCol w:w="1249"/>
        <w:gridCol w:w="1249"/>
        <w:gridCol w:w="1323"/>
        <w:gridCol w:w="1249"/>
        <w:gridCol w:w="1249"/>
        <w:gridCol w:w="1321"/>
      </w:tblGrid>
      <w:tr w:rsidR="00AF362B" w:rsidRPr="00B96CE5" w14:paraId="2CEB5BA4" w14:textId="77777777" w:rsidTr="00AF362B">
        <w:trPr>
          <w:trHeight w:val="284"/>
        </w:trPr>
        <w:tc>
          <w:tcPr>
            <w:tcW w:w="12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7EDA2" w14:textId="77777777" w:rsidR="00AF362B" w:rsidRPr="00B96CE5" w:rsidRDefault="00AF362B" w:rsidP="00695415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Новые/Подержанные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2AB5" w14:textId="713DDA63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 xml:space="preserve">2025 </w:t>
            </w:r>
            <w:r w:rsidRPr="00B96CE5">
              <w:rPr>
                <w:rFonts w:eastAsia="Calibri" w:cs="Calibri"/>
                <w:b/>
                <w:sz w:val="16"/>
                <w:szCs w:val="16"/>
              </w:rPr>
              <w:br/>
              <w:t>(01-09)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26D7" w14:textId="4E9E94FE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 xml:space="preserve">2026 </w:t>
            </w:r>
            <w:r w:rsidRPr="00B96CE5">
              <w:rPr>
                <w:rFonts w:eastAsia="Calibri" w:cs="Calibri"/>
                <w:b/>
                <w:sz w:val="16"/>
                <w:szCs w:val="16"/>
              </w:rPr>
              <w:br/>
              <w:t>(01-09)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CBB8" w14:textId="45575D1A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Динамика 2026/2025 (01-09)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FB81" w14:textId="4323CF08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2025 (09)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5D68" w14:textId="1F74B79C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2026 (09)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1495" w14:textId="3AEF9EF1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Динамика 2026/2025 (09)</w:t>
            </w:r>
          </w:p>
        </w:tc>
      </w:tr>
      <w:tr w:rsidR="00AF362B" w:rsidRPr="00B96CE5" w14:paraId="2E9CF762" w14:textId="77777777" w:rsidTr="00AF362B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76F4E" w14:textId="77777777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eastAsia="Calibri" w:cs="Calibri"/>
                <w:sz w:val="16"/>
                <w:szCs w:val="16"/>
              </w:rPr>
              <w:t>Подержанные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DD2C" w14:textId="5444C2F6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23,8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D905" w14:textId="0AA0F79E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36,8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6E5B" w14:textId="54373F7F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sz w:val="16"/>
                <w:szCs w:val="16"/>
              </w:rPr>
              <w:t>54,7%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7539" w14:textId="38991C5B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3,1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7CF38" w14:textId="3CB53849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6,4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6414" w14:textId="34149ADC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sz w:val="16"/>
                <w:szCs w:val="16"/>
              </w:rPr>
              <w:t>106,5%</w:t>
            </w:r>
          </w:p>
        </w:tc>
      </w:tr>
      <w:tr w:rsidR="00AF362B" w:rsidRPr="00B96CE5" w14:paraId="14264D5D" w14:textId="77777777" w:rsidTr="00AF362B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3335" w14:textId="77777777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eastAsia="Calibri" w:cs="Calibri"/>
                <w:sz w:val="16"/>
                <w:szCs w:val="16"/>
              </w:rPr>
              <w:t>Новые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5278" w14:textId="733F7A39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83,1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093BF" w14:textId="03B5706A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75,1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CB2D" w14:textId="1EDD9179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sz w:val="16"/>
                <w:szCs w:val="16"/>
              </w:rPr>
              <w:t>-9,6%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2716" w14:textId="6934D644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10,4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3123" w14:textId="29C03142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sz w:val="16"/>
                <w:szCs w:val="16"/>
              </w:rPr>
            </w:pPr>
            <w:r w:rsidRPr="00B96CE5">
              <w:rPr>
                <w:rFonts w:cs="Calibri"/>
                <w:bCs/>
                <w:sz w:val="16"/>
                <w:szCs w:val="16"/>
              </w:rPr>
              <w:t>9,9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E3C1" w14:textId="0A124DD2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sz w:val="16"/>
                <w:szCs w:val="16"/>
              </w:rPr>
              <w:t>-5,4%</w:t>
            </w:r>
          </w:p>
        </w:tc>
      </w:tr>
      <w:tr w:rsidR="00AF362B" w:rsidRPr="00B96CE5" w14:paraId="787546D7" w14:textId="77777777" w:rsidTr="00AF362B">
        <w:trPr>
          <w:trHeight w:val="284"/>
        </w:trPr>
        <w:tc>
          <w:tcPr>
            <w:tcW w:w="125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72B1FE" w14:textId="77777777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eastAsia="Calibri" w:cs="Calibri"/>
                <w:b/>
                <w:sz w:val="16"/>
                <w:szCs w:val="16"/>
              </w:rPr>
              <w:t>Всего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232281" w14:textId="7F9A1322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bCs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EFA8C6" w14:textId="3A36DF83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bCs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2A7BCA" w14:textId="5D605C1C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color w:val="000000"/>
                <w:sz w:val="16"/>
                <w:szCs w:val="16"/>
              </w:rPr>
              <w:t>4,7%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DBAF46" w14:textId="61CF62DD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bCs/>
                <w:color w:val="000000"/>
                <w:sz w:val="16"/>
                <w:szCs w:val="16"/>
              </w:rPr>
              <w:t>13,5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E007CB" w14:textId="57435370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bCs/>
                <w:color w:val="000000"/>
                <w:sz w:val="16"/>
                <w:szCs w:val="16"/>
              </w:rPr>
              <w:t>16,3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97B7DD" w14:textId="7F959767" w:rsidR="00AF362B" w:rsidRPr="00B96CE5" w:rsidRDefault="00AF362B" w:rsidP="00AF362B">
            <w:pPr>
              <w:spacing w:after="0" w:line="240" w:lineRule="auto"/>
              <w:jc w:val="both"/>
              <w:rPr>
                <w:rFonts w:eastAsia="Calibri" w:cs="Calibri"/>
                <w:b/>
                <w:sz w:val="16"/>
                <w:szCs w:val="16"/>
              </w:rPr>
            </w:pPr>
            <w:r w:rsidRPr="00B96CE5">
              <w:rPr>
                <w:rFonts w:cs="Calibri"/>
                <w:b/>
                <w:color w:val="000000"/>
                <w:sz w:val="16"/>
                <w:szCs w:val="16"/>
              </w:rPr>
              <w:t>20,3%</w:t>
            </w:r>
          </w:p>
        </w:tc>
      </w:tr>
    </w:tbl>
    <w:p w14:paraId="462B90BA" w14:textId="77777777" w:rsidR="00AF362B" w:rsidRPr="00B96CE5" w:rsidRDefault="00AF362B" w:rsidP="00AF362B">
      <w:pPr>
        <w:spacing w:after="0" w:line="20" w:lineRule="atLeast"/>
        <w:jc w:val="both"/>
        <w:rPr>
          <w:rFonts w:eastAsia="Calibri" w:cs="Calibri Light"/>
          <w:b/>
          <w:sz w:val="16"/>
          <w:szCs w:val="16"/>
        </w:rPr>
      </w:pPr>
    </w:p>
    <w:p w14:paraId="105C1BB2" w14:textId="77777777" w:rsidR="00AF362B" w:rsidRPr="00B96CE5" w:rsidRDefault="00AF362B" w:rsidP="00AF362B">
      <w:pPr>
        <w:spacing w:after="0" w:line="20" w:lineRule="atLeast"/>
        <w:jc w:val="both"/>
        <w:rPr>
          <w:rFonts w:cstheme="minorHAnsi"/>
          <w:sz w:val="16"/>
          <w:szCs w:val="16"/>
        </w:rPr>
      </w:pPr>
      <w:r w:rsidRPr="00B96CE5">
        <w:rPr>
          <w:rFonts w:cstheme="minorHAnsi"/>
          <w:sz w:val="16"/>
          <w:szCs w:val="16"/>
        </w:rPr>
        <w:t xml:space="preserve">Источник данных: НАПИ </w:t>
      </w:r>
    </w:p>
    <w:p w14:paraId="389F3343" w14:textId="77777777" w:rsidR="00AF362B" w:rsidRPr="00B96CE5" w:rsidRDefault="00AF362B" w:rsidP="00AF362B">
      <w:pPr>
        <w:spacing w:after="0" w:line="20" w:lineRule="atLeast"/>
        <w:jc w:val="both"/>
        <w:rPr>
          <w:rFonts w:cstheme="minorHAnsi"/>
          <w:sz w:val="16"/>
          <w:szCs w:val="16"/>
        </w:rPr>
      </w:pPr>
      <w:r w:rsidRPr="00B96CE5">
        <w:rPr>
          <w:rFonts w:cstheme="minorHAnsi"/>
          <w:sz w:val="16"/>
          <w:szCs w:val="16"/>
        </w:rPr>
        <w:t xml:space="preserve">* операционный и финансовый лизинг </w:t>
      </w:r>
    </w:p>
    <w:p w14:paraId="4CC5285A" w14:textId="4A048333" w:rsidR="0068490E" w:rsidRPr="00DB7A06" w:rsidRDefault="0068490E" w:rsidP="00646788">
      <w:pPr>
        <w:spacing w:before="120" w:after="0"/>
        <w:rPr>
          <w:rFonts w:eastAsia="Calibri" w:cs="Times New Roman"/>
          <w:b/>
          <w:bCs/>
          <w:color w:val="000000"/>
          <w:sz w:val="16"/>
          <w:szCs w:val="16"/>
        </w:rPr>
      </w:pPr>
    </w:p>
    <w:sectPr w:rsidR="0068490E" w:rsidRPr="00DB7A06" w:rsidSect="008B146B">
      <w:headerReference w:type="default" r:id="rId8"/>
      <w:footerReference w:type="default" r:id="rId9"/>
      <w:pgSz w:w="11906" w:h="16838"/>
      <w:pgMar w:top="2410" w:right="567" w:bottom="567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8FCFB" w14:textId="77777777" w:rsidR="00840040" w:rsidRDefault="00840040" w:rsidP="00CA407B">
      <w:pPr>
        <w:spacing w:after="0" w:line="240" w:lineRule="auto"/>
      </w:pPr>
      <w:r>
        <w:separator/>
      </w:r>
    </w:p>
  </w:endnote>
  <w:endnote w:type="continuationSeparator" w:id="0">
    <w:p w14:paraId="3CB2C4B6" w14:textId="77777777" w:rsidR="00840040" w:rsidRDefault="00840040" w:rsidP="00CA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Medium">
    <w:altName w:val="Montserrat Medium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EF9A7" w14:textId="77777777" w:rsidR="00E34D0C" w:rsidRDefault="00E34D0C">
    <w:pPr>
      <w:pStyle w:val="a5"/>
    </w:pPr>
    <w:r>
      <w:rPr>
        <w:rFonts w:ascii="Times New Roman" w:hAnsi="Times New Roman" w:cs="Times New Roman"/>
        <w:noProof/>
        <w:sz w:val="24"/>
        <w:szCs w:val="24"/>
        <w:lang w:eastAsia="ru-RU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42D1EC2" wp14:editId="3201D816">
              <wp:simplePos x="0" y="0"/>
              <wp:positionH relativeFrom="column">
                <wp:posOffset>0</wp:posOffset>
              </wp:positionH>
              <wp:positionV relativeFrom="paragraph">
                <wp:posOffset>45085</wp:posOffset>
              </wp:positionV>
              <wp:extent cx="4632960" cy="421640"/>
              <wp:effectExtent l="0" t="0" r="0" b="0"/>
              <wp:wrapSquare wrapText="bothSides"/>
              <wp:docPr id="217" name="Надпись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2960" cy="4305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CBECB" w14:textId="77777777" w:rsidR="00E34D0C" w:rsidRDefault="00E34D0C" w:rsidP="005E6A82">
                          <w:pPr>
                            <w:spacing w:line="180" w:lineRule="exac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Общество с ограниченной ответственностью «Газпромбанк Автолизинг»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ИНН/КПП 7728533208/772801001, ОКПО 75388921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2D1EC2" id="_x0000_t202" coordsize="21600,21600" o:spt="202" path="m,l,21600r21600,l21600,xe">
              <v:stroke joinstyle="miter"/>
              <v:path gradientshapeok="t" o:connecttype="rect"/>
            </v:shapetype>
            <v:shape id="Надпись 217" o:spid="_x0000_s1026" type="#_x0000_t202" style="position:absolute;margin-left:0;margin-top:3.55pt;width:364.8pt;height:33.2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SXtJQIAAPwDAAAOAAAAZHJzL2Uyb0RvYy54bWysU0uOEzEQ3SNxB8t70p3vTFrpjIYZgpCG&#10;jzRwAMftTlvYLmM76R527LkCd2DBgh1XyNyIsjuTiWCH6IXl6nI913v1vLjotCI74bwEU9LhIKdE&#10;GA6VNJuSfni/enZOiQ/MVEyBESW9E55eLJ8+WbS2ECNoQFXCEQQxvmhtSZsQbJFlnjdCMz8AKwwm&#10;a3CaBQzdJqscaxFdq2yU57OsBVdZB1x4j3+v+yRdJvy6Fjy8rWsvAlElxd5CWl1a13HNlgtWbByz&#10;jeSHNtg/dKGZNHjpEeqaBUa2Tv4FpSV34KEOAw46g7qWXCQOyGaY/8HmtmFWJC4ojrdHmfz/g+Vv&#10;du8ckVVJR8MzSgzTOKT9t/33/Y/9r/3P+y/3X0nMoE6t9QUev7VYELrn0OG8E2dvb4B/9MTAVcPM&#10;Rlw6B20jWIV9DmNldlLa4/gIsm5fQ4XXsW2ABNTVTkcRURaC6Divu+OMRBcIx5+T2Xg0n2GKY24y&#10;zqfjNMSMFQ/V1vnwUoAmcVNShx5I6Gx340PshhUPR+JlBlZSqeQDZUhb0vl0NE0FJxktA9pUSV3S&#10;8zx+vXEiyRemSsWBSdXv8QJlDqwj0Z5y6NYdHoxSrKG6Q/4Oejvi88FNA+4zJS1asaT+05Y5QYl6&#10;ZVDD+XAyid5NwWR6NsLAnWbWpxlmOEKVNFDSb69C8nvk6u0lar2SSYbHTg69osWSOofnED18GqdT&#10;j492+RsAAP//AwBQSwMEFAAGAAgAAAAhADhKE5fbAAAABQEAAA8AAABkcnMvZG93bnJldi54bWxM&#10;j8FOwzAQRO9I/IO1SNyo0yAaCHGqCrXlCJSIsxsvSUS8tmw3DX/PcoLbjmY087Zaz3YUE4Y4OFKw&#10;XGQgkFpnBuoUNO+7m3sQMWkyenSECr4xwrq+vKh0adyZ3nA6pE5wCcVSK+hT8qWUse3R6rhwHom9&#10;TxesTixDJ03QZy63o8yzbCWtHogXeu3xqcf263CyCnzy++I5vLxutrspaz72TT50W6Wur+bNI4iE&#10;c/oLwy8+o0PNTEd3IhPFqIAfSQqKJQg2i/xhBeLIx+0dyLqS/+nrHwAAAP//AwBQSwECLQAUAAYA&#10;CAAAACEAtoM4kv4AAADhAQAAEwAAAAAAAAAAAAAAAAAAAAAAW0NvbnRlbnRfVHlwZXNdLnhtbFBL&#10;AQItABQABgAIAAAAIQA4/SH/1gAAAJQBAAALAAAAAAAAAAAAAAAAAC8BAABfcmVscy8ucmVsc1BL&#10;AQItABQABgAIAAAAIQB3LSXtJQIAAPwDAAAOAAAAAAAAAAAAAAAAAC4CAABkcnMvZTJvRG9jLnht&#10;bFBLAQItABQABgAIAAAAIQA4ShOX2wAAAAUBAAAPAAAAAAAAAAAAAAAAAH8EAABkcnMvZG93bnJl&#10;di54bWxQSwUGAAAAAAQABADzAAAAhwUAAAAA&#10;" filled="f" stroked="f">
              <v:textbox style="mso-fit-shape-to-text:t">
                <w:txbxContent>
                  <w:p w14:paraId="5F3CBECB" w14:textId="77777777" w:rsidR="00E34D0C" w:rsidRDefault="00E34D0C" w:rsidP="005E6A82">
                    <w:pPr>
                      <w:spacing w:line="180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Общество с ограниченной ответственностью «Газпромбанк Автолизинг»</w:t>
                    </w:r>
                    <w:r>
                      <w:rPr>
                        <w:sz w:val="16"/>
                        <w:szCs w:val="16"/>
                      </w:rPr>
                      <w:br/>
                      <w:t>ИНН/КПП 7728533208/772801001, ОКПО 75388921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18"/>
        <w:szCs w:val="18"/>
        <w:lang w:eastAsia="ru-RU"/>
      </w:rPr>
      <w:drawing>
        <wp:anchor distT="0" distB="0" distL="114300" distR="114300" simplePos="0" relativeHeight="251663360" behindDoc="1" locked="0" layoutInCell="1" allowOverlap="1" wp14:anchorId="0BCB9525" wp14:editId="1C25550E">
          <wp:simplePos x="0" y="0"/>
          <wp:positionH relativeFrom="column">
            <wp:posOffset>5397744</wp:posOffset>
          </wp:positionH>
          <wp:positionV relativeFrom="paragraph">
            <wp:posOffset>-635</wp:posOffset>
          </wp:positionV>
          <wp:extent cx="1080135" cy="334645"/>
          <wp:effectExtent l="0" t="0" r="0" b="8255"/>
          <wp:wrapNone/>
          <wp:docPr id="28" name="Рисунок 28" descr="C:\Users\PereslavtsevAY\AppData\Local\Microsoft\Windows\INetCache\Content.Word\flag web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8" descr="C:\Users\PereslavtsevAY\AppData\Local\Microsoft\Windows\INetCache\Content.Word\flag web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0C1BD" w14:textId="77777777" w:rsidR="00840040" w:rsidRDefault="00840040" w:rsidP="00CA407B">
      <w:pPr>
        <w:spacing w:after="0" w:line="240" w:lineRule="auto"/>
      </w:pPr>
      <w:r>
        <w:separator/>
      </w:r>
    </w:p>
  </w:footnote>
  <w:footnote w:type="continuationSeparator" w:id="0">
    <w:p w14:paraId="61303960" w14:textId="77777777" w:rsidR="00840040" w:rsidRDefault="00840040" w:rsidP="00CA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D1DF" w14:textId="77777777" w:rsidR="00E34D0C" w:rsidRDefault="00E34D0C" w:rsidP="002103DD">
    <w:pPr>
      <w:pStyle w:val="a3"/>
      <w:tabs>
        <w:tab w:val="clear" w:pos="9355"/>
        <w:tab w:val="right" w:pos="9900"/>
      </w:tabs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07857EFA" wp14:editId="2764E189">
          <wp:simplePos x="0" y="0"/>
          <wp:positionH relativeFrom="column">
            <wp:posOffset>-113567</wp:posOffset>
          </wp:positionH>
          <wp:positionV relativeFrom="paragraph">
            <wp:posOffset>-461010</wp:posOffset>
          </wp:positionV>
          <wp:extent cx="1728000" cy="542576"/>
          <wp:effectExtent l="0" t="0" r="0" b="0"/>
          <wp:wrapThrough wrapText="bothSides">
            <wp:wrapPolygon edited="0">
              <wp:start x="2381" y="1518"/>
              <wp:lineTo x="953" y="5311"/>
              <wp:lineTo x="714" y="9864"/>
              <wp:lineTo x="1191" y="15176"/>
              <wp:lineTo x="2143" y="18970"/>
              <wp:lineTo x="4525" y="18970"/>
              <wp:lineTo x="19290" y="16693"/>
              <wp:lineTo x="19052" y="15176"/>
              <wp:lineTo x="20957" y="7588"/>
              <wp:lineTo x="20243" y="3794"/>
              <wp:lineTo x="4287" y="1518"/>
              <wp:lineTo x="2381" y="1518"/>
            </wp:wrapPolygon>
          </wp:wrapThrough>
          <wp:docPr id="27" name="Рисунок 27" descr="C:\Users\PereslavtsevAY\AppData\Local\Microsoft\Windows\INetCache\Content.Word\logo new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 descr="C:\Users\PereslavtsevAY\AppData\Local\Microsoft\Windows\INetCache\Content.Word\logo new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0" cy="542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left" w:leader="none"/>
    </w:r>
  </w:p>
  <w:p w14:paraId="1047D295" w14:textId="77777777" w:rsidR="00831A35" w:rsidRDefault="00E34D0C" w:rsidP="00A8249B">
    <w:pPr>
      <w:pStyle w:val="a3"/>
      <w:tabs>
        <w:tab w:val="right" w:pos="9900"/>
      </w:tabs>
      <w:rPr>
        <w:sz w:val="18"/>
        <w:szCs w:val="18"/>
      </w:rPr>
    </w:pPr>
    <w:r>
      <w:rPr>
        <w:sz w:val="18"/>
        <w:szCs w:val="18"/>
      </w:rPr>
      <w:t>Пресс-релиз</w:t>
    </w:r>
    <w:r w:rsidR="00831A35">
      <w:rPr>
        <w:sz w:val="18"/>
        <w:szCs w:val="18"/>
      </w:rPr>
      <w:t xml:space="preserve"> </w:t>
    </w:r>
  </w:p>
  <w:p w14:paraId="71C7A83D" w14:textId="7DB5EE29" w:rsidR="00E34D0C" w:rsidRPr="00DC579B" w:rsidRDefault="00AC0D1A" w:rsidP="00A8249B">
    <w:pPr>
      <w:pStyle w:val="a3"/>
      <w:tabs>
        <w:tab w:val="right" w:pos="9900"/>
      </w:tabs>
      <w:rPr>
        <w:sz w:val="18"/>
        <w:szCs w:val="18"/>
      </w:rPr>
    </w:pPr>
    <w:r>
      <w:rPr>
        <w:sz w:val="18"/>
        <w:szCs w:val="18"/>
      </w:rPr>
      <w:t>23</w:t>
    </w:r>
    <w:r w:rsidR="00FD40F0">
      <w:rPr>
        <w:sz w:val="18"/>
        <w:szCs w:val="18"/>
      </w:rPr>
      <w:t>.10</w:t>
    </w:r>
    <w:r w:rsidR="00E34D0C">
      <w:rPr>
        <w:sz w:val="18"/>
        <w:szCs w:val="18"/>
      </w:rPr>
      <w:t>.202</w:t>
    </w:r>
    <w:r w:rsidR="00DC579B">
      <w:rPr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799"/>
    <w:multiLevelType w:val="multilevel"/>
    <w:tmpl w:val="4DBC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23465"/>
    <w:multiLevelType w:val="hybridMultilevel"/>
    <w:tmpl w:val="8E665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D0DFE"/>
    <w:multiLevelType w:val="multilevel"/>
    <w:tmpl w:val="E69E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05F70"/>
    <w:multiLevelType w:val="hybridMultilevel"/>
    <w:tmpl w:val="1436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F7DF1"/>
    <w:multiLevelType w:val="hybridMultilevel"/>
    <w:tmpl w:val="C3449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150ED"/>
    <w:multiLevelType w:val="hybridMultilevel"/>
    <w:tmpl w:val="F9CEDCD6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AAA335B"/>
    <w:multiLevelType w:val="hybridMultilevel"/>
    <w:tmpl w:val="F4365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A247D"/>
    <w:multiLevelType w:val="multilevel"/>
    <w:tmpl w:val="1F34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40D39"/>
    <w:multiLevelType w:val="hybridMultilevel"/>
    <w:tmpl w:val="11484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F737F"/>
    <w:multiLevelType w:val="hybridMultilevel"/>
    <w:tmpl w:val="5D7E2A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6096A"/>
    <w:multiLevelType w:val="hybridMultilevel"/>
    <w:tmpl w:val="9E325E78"/>
    <w:lvl w:ilvl="0" w:tplc="FB5C96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C653E"/>
    <w:multiLevelType w:val="hybridMultilevel"/>
    <w:tmpl w:val="7D4C4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E298A"/>
    <w:multiLevelType w:val="hybridMultilevel"/>
    <w:tmpl w:val="24CC242C"/>
    <w:lvl w:ilvl="0" w:tplc="1F08D8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A21B9"/>
    <w:multiLevelType w:val="hybridMultilevel"/>
    <w:tmpl w:val="F5CAF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B5320"/>
    <w:multiLevelType w:val="hybridMultilevel"/>
    <w:tmpl w:val="6CEE4124"/>
    <w:lvl w:ilvl="0" w:tplc="E0F0E150">
      <w:start w:val="2"/>
      <w:numFmt w:val="decimal"/>
      <w:lvlText w:val="%1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5" w15:restartNumberingAfterBreak="0">
    <w:nsid w:val="77F54128"/>
    <w:multiLevelType w:val="hybridMultilevel"/>
    <w:tmpl w:val="2A50CA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15"/>
  </w:num>
  <w:num w:numId="5">
    <w:abstractNumId w:val="8"/>
  </w:num>
  <w:num w:numId="6">
    <w:abstractNumId w:val="6"/>
  </w:num>
  <w:num w:numId="7">
    <w:abstractNumId w:val="13"/>
  </w:num>
  <w:num w:numId="8">
    <w:abstractNumId w:val="3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10"/>
  </w:num>
  <w:num w:numId="14">
    <w:abstractNumId w:val="0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07B"/>
    <w:rsid w:val="00001E0A"/>
    <w:rsid w:val="00003483"/>
    <w:rsid w:val="0000377D"/>
    <w:rsid w:val="00006BBF"/>
    <w:rsid w:val="000131A0"/>
    <w:rsid w:val="000146CD"/>
    <w:rsid w:val="00015B77"/>
    <w:rsid w:val="000237F5"/>
    <w:rsid w:val="000247AC"/>
    <w:rsid w:val="0002578E"/>
    <w:rsid w:val="00026AE4"/>
    <w:rsid w:val="00027C1F"/>
    <w:rsid w:val="0003122C"/>
    <w:rsid w:val="00031FF6"/>
    <w:rsid w:val="00032251"/>
    <w:rsid w:val="00033523"/>
    <w:rsid w:val="00033B4A"/>
    <w:rsid w:val="000445D4"/>
    <w:rsid w:val="000477E1"/>
    <w:rsid w:val="00050C97"/>
    <w:rsid w:val="000514E1"/>
    <w:rsid w:val="000517A2"/>
    <w:rsid w:val="0005208F"/>
    <w:rsid w:val="00052EB1"/>
    <w:rsid w:val="0006004A"/>
    <w:rsid w:val="00060B18"/>
    <w:rsid w:val="00060D5C"/>
    <w:rsid w:val="000628E6"/>
    <w:rsid w:val="00063C0E"/>
    <w:rsid w:val="000650AC"/>
    <w:rsid w:val="00066436"/>
    <w:rsid w:val="00067A31"/>
    <w:rsid w:val="000702AA"/>
    <w:rsid w:val="000719E9"/>
    <w:rsid w:val="00072694"/>
    <w:rsid w:val="00076DF8"/>
    <w:rsid w:val="000773A4"/>
    <w:rsid w:val="0008222B"/>
    <w:rsid w:val="000825BE"/>
    <w:rsid w:val="00082FE3"/>
    <w:rsid w:val="00084031"/>
    <w:rsid w:val="00084B00"/>
    <w:rsid w:val="000850F7"/>
    <w:rsid w:val="000852A7"/>
    <w:rsid w:val="00086CFD"/>
    <w:rsid w:val="00086D9E"/>
    <w:rsid w:val="00086E74"/>
    <w:rsid w:val="00087CF6"/>
    <w:rsid w:val="000906B0"/>
    <w:rsid w:val="00090775"/>
    <w:rsid w:val="00092EE8"/>
    <w:rsid w:val="000944E7"/>
    <w:rsid w:val="00097402"/>
    <w:rsid w:val="0009781B"/>
    <w:rsid w:val="00097F2D"/>
    <w:rsid w:val="000A25D1"/>
    <w:rsid w:val="000A3D94"/>
    <w:rsid w:val="000A4ECB"/>
    <w:rsid w:val="000A7472"/>
    <w:rsid w:val="000A74BF"/>
    <w:rsid w:val="000B09CB"/>
    <w:rsid w:val="000B1CA4"/>
    <w:rsid w:val="000B299A"/>
    <w:rsid w:val="000B4FD3"/>
    <w:rsid w:val="000B5B13"/>
    <w:rsid w:val="000B60D5"/>
    <w:rsid w:val="000B79DA"/>
    <w:rsid w:val="000C3133"/>
    <w:rsid w:val="000C4873"/>
    <w:rsid w:val="000C6025"/>
    <w:rsid w:val="000C77B5"/>
    <w:rsid w:val="000D08C5"/>
    <w:rsid w:val="000D15D2"/>
    <w:rsid w:val="000D2200"/>
    <w:rsid w:val="000D2AFD"/>
    <w:rsid w:val="000D2D62"/>
    <w:rsid w:val="000D2F10"/>
    <w:rsid w:val="000D3C1E"/>
    <w:rsid w:val="000D4C9A"/>
    <w:rsid w:val="000D5D2C"/>
    <w:rsid w:val="000E053F"/>
    <w:rsid w:val="000E1DBB"/>
    <w:rsid w:val="000E2202"/>
    <w:rsid w:val="000E4F0B"/>
    <w:rsid w:val="000E628C"/>
    <w:rsid w:val="000E6E94"/>
    <w:rsid w:val="000F1267"/>
    <w:rsid w:val="000F6235"/>
    <w:rsid w:val="000F7629"/>
    <w:rsid w:val="0010015D"/>
    <w:rsid w:val="0010085E"/>
    <w:rsid w:val="00100939"/>
    <w:rsid w:val="00103B23"/>
    <w:rsid w:val="00105724"/>
    <w:rsid w:val="00106D8D"/>
    <w:rsid w:val="00106FB4"/>
    <w:rsid w:val="00110651"/>
    <w:rsid w:val="001106AB"/>
    <w:rsid w:val="001111DD"/>
    <w:rsid w:val="001122C6"/>
    <w:rsid w:val="0011551A"/>
    <w:rsid w:val="00116A2C"/>
    <w:rsid w:val="00122590"/>
    <w:rsid w:val="001228E1"/>
    <w:rsid w:val="001263FE"/>
    <w:rsid w:val="0012782E"/>
    <w:rsid w:val="0013129F"/>
    <w:rsid w:val="00140892"/>
    <w:rsid w:val="00140C1E"/>
    <w:rsid w:val="00141497"/>
    <w:rsid w:val="001415E0"/>
    <w:rsid w:val="001419B1"/>
    <w:rsid w:val="00141AF9"/>
    <w:rsid w:val="001424F1"/>
    <w:rsid w:val="00143B89"/>
    <w:rsid w:val="00143F64"/>
    <w:rsid w:val="001441FB"/>
    <w:rsid w:val="00152AA0"/>
    <w:rsid w:val="00154257"/>
    <w:rsid w:val="00155724"/>
    <w:rsid w:val="001564F7"/>
    <w:rsid w:val="0015765F"/>
    <w:rsid w:val="001640F9"/>
    <w:rsid w:val="0016482B"/>
    <w:rsid w:val="00165406"/>
    <w:rsid w:val="00171100"/>
    <w:rsid w:val="001712EA"/>
    <w:rsid w:val="00173510"/>
    <w:rsid w:val="001743A2"/>
    <w:rsid w:val="00180BFB"/>
    <w:rsid w:val="0018460A"/>
    <w:rsid w:val="00185AC3"/>
    <w:rsid w:val="0018665B"/>
    <w:rsid w:val="001866AF"/>
    <w:rsid w:val="00186BAB"/>
    <w:rsid w:val="00190696"/>
    <w:rsid w:val="0019202D"/>
    <w:rsid w:val="0019389B"/>
    <w:rsid w:val="001941CD"/>
    <w:rsid w:val="00196959"/>
    <w:rsid w:val="00196CD7"/>
    <w:rsid w:val="00197784"/>
    <w:rsid w:val="001A186F"/>
    <w:rsid w:val="001A39E0"/>
    <w:rsid w:val="001A4F50"/>
    <w:rsid w:val="001B1965"/>
    <w:rsid w:val="001B200D"/>
    <w:rsid w:val="001B34D1"/>
    <w:rsid w:val="001B37BC"/>
    <w:rsid w:val="001B4654"/>
    <w:rsid w:val="001C01E3"/>
    <w:rsid w:val="001C0A1B"/>
    <w:rsid w:val="001C1891"/>
    <w:rsid w:val="001C2659"/>
    <w:rsid w:val="001C2FED"/>
    <w:rsid w:val="001C587F"/>
    <w:rsid w:val="001C7D88"/>
    <w:rsid w:val="001D0557"/>
    <w:rsid w:val="001D0D3F"/>
    <w:rsid w:val="001D1DC5"/>
    <w:rsid w:val="001D20D8"/>
    <w:rsid w:val="001D25E1"/>
    <w:rsid w:val="001D272A"/>
    <w:rsid w:val="001D6774"/>
    <w:rsid w:val="001D7ADF"/>
    <w:rsid w:val="001E04AA"/>
    <w:rsid w:val="001E0981"/>
    <w:rsid w:val="001E0DB8"/>
    <w:rsid w:val="001E23BA"/>
    <w:rsid w:val="001E3864"/>
    <w:rsid w:val="001E7A1A"/>
    <w:rsid w:val="001F167C"/>
    <w:rsid w:val="001F2390"/>
    <w:rsid w:val="001F6B76"/>
    <w:rsid w:val="002102C6"/>
    <w:rsid w:val="002103DD"/>
    <w:rsid w:val="00210ECB"/>
    <w:rsid w:val="00211C54"/>
    <w:rsid w:val="002124E3"/>
    <w:rsid w:val="002160EA"/>
    <w:rsid w:val="00217245"/>
    <w:rsid w:val="0021772E"/>
    <w:rsid w:val="002217B2"/>
    <w:rsid w:val="00223263"/>
    <w:rsid w:val="002234C1"/>
    <w:rsid w:val="00224D40"/>
    <w:rsid w:val="00225029"/>
    <w:rsid w:val="00226EC6"/>
    <w:rsid w:val="00230497"/>
    <w:rsid w:val="0023540F"/>
    <w:rsid w:val="0023582E"/>
    <w:rsid w:val="00240B1F"/>
    <w:rsid w:val="00240F02"/>
    <w:rsid w:val="00241B06"/>
    <w:rsid w:val="00244489"/>
    <w:rsid w:val="00246FC5"/>
    <w:rsid w:val="00247FC6"/>
    <w:rsid w:val="002530EF"/>
    <w:rsid w:val="00253275"/>
    <w:rsid w:val="002537B6"/>
    <w:rsid w:val="00253CC0"/>
    <w:rsid w:val="00254335"/>
    <w:rsid w:val="0025495A"/>
    <w:rsid w:val="00256762"/>
    <w:rsid w:val="00260BFF"/>
    <w:rsid w:val="00263751"/>
    <w:rsid w:val="002648F5"/>
    <w:rsid w:val="002660AE"/>
    <w:rsid w:val="00266C8A"/>
    <w:rsid w:val="0026721D"/>
    <w:rsid w:val="002703DA"/>
    <w:rsid w:val="0027146C"/>
    <w:rsid w:val="0027513D"/>
    <w:rsid w:val="002772B8"/>
    <w:rsid w:val="00280F04"/>
    <w:rsid w:val="0028463E"/>
    <w:rsid w:val="002847CB"/>
    <w:rsid w:val="0029239D"/>
    <w:rsid w:val="0029501F"/>
    <w:rsid w:val="00296897"/>
    <w:rsid w:val="00296BB8"/>
    <w:rsid w:val="002A0536"/>
    <w:rsid w:val="002A17F7"/>
    <w:rsid w:val="002A54A4"/>
    <w:rsid w:val="002A55E8"/>
    <w:rsid w:val="002A5B92"/>
    <w:rsid w:val="002A6AA8"/>
    <w:rsid w:val="002A7051"/>
    <w:rsid w:val="002B06BF"/>
    <w:rsid w:val="002B14E0"/>
    <w:rsid w:val="002B3AC9"/>
    <w:rsid w:val="002B5655"/>
    <w:rsid w:val="002B5DAD"/>
    <w:rsid w:val="002C06B8"/>
    <w:rsid w:val="002C4531"/>
    <w:rsid w:val="002C4F66"/>
    <w:rsid w:val="002C7D8A"/>
    <w:rsid w:val="002D02BB"/>
    <w:rsid w:val="002D4B66"/>
    <w:rsid w:val="002E1897"/>
    <w:rsid w:val="002E6957"/>
    <w:rsid w:val="002F10EF"/>
    <w:rsid w:val="002F177B"/>
    <w:rsid w:val="002F3464"/>
    <w:rsid w:val="002F4F8F"/>
    <w:rsid w:val="002F6A31"/>
    <w:rsid w:val="00301026"/>
    <w:rsid w:val="00301F1F"/>
    <w:rsid w:val="00301F94"/>
    <w:rsid w:val="003021EC"/>
    <w:rsid w:val="0030385F"/>
    <w:rsid w:val="00305932"/>
    <w:rsid w:val="00306A83"/>
    <w:rsid w:val="00307328"/>
    <w:rsid w:val="0031172B"/>
    <w:rsid w:val="00311EB7"/>
    <w:rsid w:val="0031790B"/>
    <w:rsid w:val="003200F9"/>
    <w:rsid w:val="003205A6"/>
    <w:rsid w:val="00321722"/>
    <w:rsid w:val="00325B5A"/>
    <w:rsid w:val="00327B9D"/>
    <w:rsid w:val="00327C6A"/>
    <w:rsid w:val="003300D4"/>
    <w:rsid w:val="003304BB"/>
    <w:rsid w:val="003333F4"/>
    <w:rsid w:val="00333557"/>
    <w:rsid w:val="003358F7"/>
    <w:rsid w:val="00335DBE"/>
    <w:rsid w:val="00342C04"/>
    <w:rsid w:val="0034541D"/>
    <w:rsid w:val="00347997"/>
    <w:rsid w:val="0035175A"/>
    <w:rsid w:val="00351A11"/>
    <w:rsid w:val="003534D4"/>
    <w:rsid w:val="00360D72"/>
    <w:rsid w:val="0036167F"/>
    <w:rsid w:val="00361AC6"/>
    <w:rsid w:val="00361B35"/>
    <w:rsid w:val="003643A5"/>
    <w:rsid w:val="0036658E"/>
    <w:rsid w:val="00366F84"/>
    <w:rsid w:val="003704AE"/>
    <w:rsid w:val="00373BE7"/>
    <w:rsid w:val="00374C3D"/>
    <w:rsid w:val="00375812"/>
    <w:rsid w:val="00376740"/>
    <w:rsid w:val="00390038"/>
    <w:rsid w:val="0039023F"/>
    <w:rsid w:val="003936E5"/>
    <w:rsid w:val="003942ED"/>
    <w:rsid w:val="003966B7"/>
    <w:rsid w:val="00397824"/>
    <w:rsid w:val="003A016E"/>
    <w:rsid w:val="003A0AD0"/>
    <w:rsid w:val="003A0C3C"/>
    <w:rsid w:val="003A0DC8"/>
    <w:rsid w:val="003A34A6"/>
    <w:rsid w:val="003A5353"/>
    <w:rsid w:val="003B035E"/>
    <w:rsid w:val="003B3170"/>
    <w:rsid w:val="003B43D8"/>
    <w:rsid w:val="003B4B73"/>
    <w:rsid w:val="003B5380"/>
    <w:rsid w:val="003B5E82"/>
    <w:rsid w:val="003B64F0"/>
    <w:rsid w:val="003B6816"/>
    <w:rsid w:val="003C1EEA"/>
    <w:rsid w:val="003C28A7"/>
    <w:rsid w:val="003C3A20"/>
    <w:rsid w:val="003C4D25"/>
    <w:rsid w:val="003C7FC3"/>
    <w:rsid w:val="003D4B86"/>
    <w:rsid w:val="003D5DE6"/>
    <w:rsid w:val="003D63F1"/>
    <w:rsid w:val="003D686A"/>
    <w:rsid w:val="003D715B"/>
    <w:rsid w:val="003D7CD9"/>
    <w:rsid w:val="003E1013"/>
    <w:rsid w:val="003E2D06"/>
    <w:rsid w:val="003E2E9D"/>
    <w:rsid w:val="003E739B"/>
    <w:rsid w:val="003F026F"/>
    <w:rsid w:val="003F2CBF"/>
    <w:rsid w:val="003F2CC9"/>
    <w:rsid w:val="003F2D0F"/>
    <w:rsid w:val="003F2DC6"/>
    <w:rsid w:val="003F3B13"/>
    <w:rsid w:val="00400D08"/>
    <w:rsid w:val="00401278"/>
    <w:rsid w:val="004043FC"/>
    <w:rsid w:val="0040497E"/>
    <w:rsid w:val="00405185"/>
    <w:rsid w:val="004058D0"/>
    <w:rsid w:val="0040745D"/>
    <w:rsid w:val="00410C2B"/>
    <w:rsid w:val="00410DC9"/>
    <w:rsid w:val="00414AE7"/>
    <w:rsid w:val="00416F49"/>
    <w:rsid w:val="00420707"/>
    <w:rsid w:val="00424C83"/>
    <w:rsid w:val="004252DF"/>
    <w:rsid w:val="0042663C"/>
    <w:rsid w:val="00430C5D"/>
    <w:rsid w:val="00430F08"/>
    <w:rsid w:val="004317D0"/>
    <w:rsid w:val="00431950"/>
    <w:rsid w:val="00431B81"/>
    <w:rsid w:val="00432FB0"/>
    <w:rsid w:val="00433652"/>
    <w:rsid w:val="0043651C"/>
    <w:rsid w:val="0044049C"/>
    <w:rsid w:val="00440844"/>
    <w:rsid w:val="00442B2D"/>
    <w:rsid w:val="00442BFE"/>
    <w:rsid w:val="00446B34"/>
    <w:rsid w:val="00447185"/>
    <w:rsid w:val="0044748A"/>
    <w:rsid w:val="00450A3A"/>
    <w:rsid w:val="00452794"/>
    <w:rsid w:val="00452D4C"/>
    <w:rsid w:val="00456733"/>
    <w:rsid w:val="004612FD"/>
    <w:rsid w:val="00461E97"/>
    <w:rsid w:val="004623C3"/>
    <w:rsid w:val="004645CE"/>
    <w:rsid w:val="00464850"/>
    <w:rsid w:val="00465481"/>
    <w:rsid w:val="00471DC7"/>
    <w:rsid w:val="00472B45"/>
    <w:rsid w:val="00473D21"/>
    <w:rsid w:val="0047641A"/>
    <w:rsid w:val="00480BD1"/>
    <w:rsid w:val="00482683"/>
    <w:rsid w:val="00483BC0"/>
    <w:rsid w:val="004845F4"/>
    <w:rsid w:val="004846C8"/>
    <w:rsid w:val="004879C7"/>
    <w:rsid w:val="004911B6"/>
    <w:rsid w:val="004931AA"/>
    <w:rsid w:val="00494053"/>
    <w:rsid w:val="00494C9E"/>
    <w:rsid w:val="00494E39"/>
    <w:rsid w:val="00495658"/>
    <w:rsid w:val="0049668D"/>
    <w:rsid w:val="004A12DD"/>
    <w:rsid w:val="004A4DFB"/>
    <w:rsid w:val="004A51C5"/>
    <w:rsid w:val="004A5626"/>
    <w:rsid w:val="004A5914"/>
    <w:rsid w:val="004A61BA"/>
    <w:rsid w:val="004B02DD"/>
    <w:rsid w:val="004B11F8"/>
    <w:rsid w:val="004B2EA9"/>
    <w:rsid w:val="004B5F9C"/>
    <w:rsid w:val="004C46E2"/>
    <w:rsid w:val="004C49CB"/>
    <w:rsid w:val="004C7826"/>
    <w:rsid w:val="004C7B78"/>
    <w:rsid w:val="004D2F00"/>
    <w:rsid w:val="004D308F"/>
    <w:rsid w:val="004E05A2"/>
    <w:rsid w:val="004E1B53"/>
    <w:rsid w:val="004E291E"/>
    <w:rsid w:val="004E2B57"/>
    <w:rsid w:val="004E3224"/>
    <w:rsid w:val="004E618A"/>
    <w:rsid w:val="004F16EC"/>
    <w:rsid w:val="005004AF"/>
    <w:rsid w:val="00506EE9"/>
    <w:rsid w:val="00507B94"/>
    <w:rsid w:val="005103B5"/>
    <w:rsid w:val="0051085D"/>
    <w:rsid w:val="00510978"/>
    <w:rsid w:val="00511078"/>
    <w:rsid w:val="00511B9F"/>
    <w:rsid w:val="00512475"/>
    <w:rsid w:val="00512ACB"/>
    <w:rsid w:val="00513155"/>
    <w:rsid w:val="00514196"/>
    <w:rsid w:val="005142D9"/>
    <w:rsid w:val="00514B35"/>
    <w:rsid w:val="00515853"/>
    <w:rsid w:val="005207D4"/>
    <w:rsid w:val="00520B61"/>
    <w:rsid w:val="00521EE3"/>
    <w:rsid w:val="005248EB"/>
    <w:rsid w:val="005253D1"/>
    <w:rsid w:val="00526B03"/>
    <w:rsid w:val="00527E1A"/>
    <w:rsid w:val="00531269"/>
    <w:rsid w:val="005402CE"/>
    <w:rsid w:val="005429DF"/>
    <w:rsid w:val="00544E6D"/>
    <w:rsid w:val="00546D12"/>
    <w:rsid w:val="0054743E"/>
    <w:rsid w:val="0055191A"/>
    <w:rsid w:val="00554E2D"/>
    <w:rsid w:val="0055505F"/>
    <w:rsid w:val="00563148"/>
    <w:rsid w:val="00563D26"/>
    <w:rsid w:val="005674A4"/>
    <w:rsid w:val="005700C4"/>
    <w:rsid w:val="00571DBA"/>
    <w:rsid w:val="005762B6"/>
    <w:rsid w:val="00576D6E"/>
    <w:rsid w:val="00577013"/>
    <w:rsid w:val="00580E24"/>
    <w:rsid w:val="0058212D"/>
    <w:rsid w:val="00584CCF"/>
    <w:rsid w:val="0058502B"/>
    <w:rsid w:val="00585EA1"/>
    <w:rsid w:val="00590D2F"/>
    <w:rsid w:val="00591373"/>
    <w:rsid w:val="00591604"/>
    <w:rsid w:val="00592FF6"/>
    <w:rsid w:val="0059373D"/>
    <w:rsid w:val="005951B5"/>
    <w:rsid w:val="00597439"/>
    <w:rsid w:val="00597D49"/>
    <w:rsid w:val="005A216F"/>
    <w:rsid w:val="005A33BF"/>
    <w:rsid w:val="005A5565"/>
    <w:rsid w:val="005A6CFB"/>
    <w:rsid w:val="005B23CA"/>
    <w:rsid w:val="005B2C50"/>
    <w:rsid w:val="005B3B5F"/>
    <w:rsid w:val="005B5B31"/>
    <w:rsid w:val="005C029D"/>
    <w:rsid w:val="005C0EC7"/>
    <w:rsid w:val="005C15BC"/>
    <w:rsid w:val="005C2AE2"/>
    <w:rsid w:val="005C36D1"/>
    <w:rsid w:val="005C4556"/>
    <w:rsid w:val="005C6EE1"/>
    <w:rsid w:val="005C74AF"/>
    <w:rsid w:val="005C7B1D"/>
    <w:rsid w:val="005D32D2"/>
    <w:rsid w:val="005D4AD6"/>
    <w:rsid w:val="005E0AB1"/>
    <w:rsid w:val="005E0C98"/>
    <w:rsid w:val="005E3ED4"/>
    <w:rsid w:val="005E5E5F"/>
    <w:rsid w:val="005E6A82"/>
    <w:rsid w:val="005E73C0"/>
    <w:rsid w:val="005E7A36"/>
    <w:rsid w:val="005F0BF3"/>
    <w:rsid w:val="005F1D36"/>
    <w:rsid w:val="005F36BC"/>
    <w:rsid w:val="005F53B2"/>
    <w:rsid w:val="005F6703"/>
    <w:rsid w:val="005F6A66"/>
    <w:rsid w:val="00602C99"/>
    <w:rsid w:val="00603734"/>
    <w:rsid w:val="006053C0"/>
    <w:rsid w:val="00607A8F"/>
    <w:rsid w:val="006104B2"/>
    <w:rsid w:val="0061192D"/>
    <w:rsid w:val="00612351"/>
    <w:rsid w:val="00612944"/>
    <w:rsid w:val="00613393"/>
    <w:rsid w:val="006147F0"/>
    <w:rsid w:val="00616207"/>
    <w:rsid w:val="006165F0"/>
    <w:rsid w:val="00616AB2"/>
    <w:rsid w:val="0062116F"/>
    <w:rsid w:val="00621A99"/>
    <w:rsid w:val="006222C9"/>
    <w:rsid w:val="00622A85"/>
    <w:rsid w:val="006237CD"/>
    <w:rsid w:val="00623A9B"/>
    <w:rsid w:val="00623F67"/>
    <w:rsid w:val="00623FDE"/>
    <w:rsid w:val="006248AD"/>
    <w:rsid w:val="00624B03"/>
    <w:rsid w:val="00625260"/>
    <w:rsid w:val="00625C18"/>
    <w:rsid w:val="006264AC"/>
    <w:rsid w:val="00627452"/>
    <w:rsid w:val="0063055B"/>
    <w:rsid w:val="006309BD"/>
    <w:rsid w:val="00631937"/>
    <w:rsid w:val="006346C4"/>
    <w:rsid w:val="006371AF"/>
    <w:rsid w:val="006409D6"/>
    <w:rsid w:val="00642E47"/>
    <w:rsid w:val="006433C9"/>
    <w:rsid w:val="00643F11"/>
    <w:rsid w:val="006442ED"/>
    <w:rsid w:val="00646788"/>
    <w:rsid w:val="0065307B"/>
    <w:rsid w:val="00654EAC"/>
    <w:rsid w:val="00655E7E"/>
    <w:rsid w:val="00656FC4"/>
    <w:rsid w:val="00657A56"/>
    <w:rsid w:val="006615C3"/>
    <w:rsid w:val="00661CED"/>
    <w:rsid w:val="00662C76"/>
    <w:rsid w:val="00663A24"/>
    <w:rsid w:val="00664661"/>
    <w:rsid w:val="00666CEA"/>
    <w:rsid w:val="006671F2"/>
    <w:rsid w:val="00667B73"/>
    <w:rsid w:val="00670A64"/>
    <w:rsid w:val="00672EA6"/>
    <w:rsid w:val="00680459"/>
    <w:rsid w:val="006820F3"/>
    <w:rsid w:val="006845DD"/>
    <w:rsid w:val="0068490E"/>
    <w:rsid w:val="006852C2"/>
    <w:rsid w:val="00687CD5"/>
    <w:rsid w:val="00687FCB"/>
    <w:rsid w:val="00691C4F"/>
    <w:rsid w:val="00691DBC"/>
    <w:rsid w:val="00692C41"/>
    <w:rsid w:val="006938E3"/>
    <w:rsid w:val="006947D1"/>
    <w:rsid w:val="006A47B1"/>
    <w:rsid w:val="006A676A"/>
    <w:rsid w:val="006B1FD6"/>
    <w:rsid w:val="006B234C"/>
    <w:rsid w:val="006B34FE"/>
    <w:rsid w:val="006B4A48"/>
    <w:rsid w:val="006B600E"/>
    <w:rsid w:val="006C121C"/>
    <w:rsid w:val="006C400D"/>
    <w:rsid w:val="006C48B6"/>
    <w:rsid w:val="006C7CA5"/>
    <w:rsid w:val="006D09D8"/>
    <w:rsid w:val="006D16A2"/>
    <w:rsid w:val="006D19A3"/>
    <w:rsid w:val="006D56A3"/>
    <w:rsid w:val="006D6619"/>
    <w:rsid w:val="006D75F6"/>
    <w:rsid w:val="006E2F9D"/>
    <w:rsid w:val="006E3431"/>
    <w:rsid w:val="006E505C"/>
    <w:rsid w:val="006F2059"/>
    <w:rsid w:val="006F344E"/>
    <w:rsid w:val="006F4D74"/>
    <w:rsid w:val="006F5A71"/>
    <w:rsid w:val="006F67EB"/>
    <w:rsid w:val="006F686A"/>
    <w:rsid w:val="007000DE"/>
    <w:rsid w:val="00700EB6"/>
    <w:rsid w:val="00703E38"/>
    <w:rsid w:val="00703F3E"/>
    <w:rsid w:val="00704CC7"/>
    <w:rsid w:val="00707C17"/>
    <w:rsid w:val="007121BB"/>
    <w:rsid w:val="00713A2D"/>
    <w:rsid w:val="00714001"/>
    <w:rsid w:val="007144ED"/>
    <w:rsid w:val="00716110"/>
    <w:rsid w:val="007163D9"/>
    <w:rsid w:val="00716881"/>
    <w:rsid w:val="007169F2"/>
    <w:rsid w:val="00717697"/>
    <w:rsid w:val="00722759"/>
    <w:rsid w:val="007229A3"/>
    <w:rsid w:val="00722C09"/>
    <w:rsid w:val="00722F25"/>
    <w:rsid w:val="00725114"/>
    <w:rsid w:val="0072651C"/>
    <w:rsid w:val="007322D5"/>
    <w:rsid w:val="00734102"/>
    <w:rsid w:val="007341A3"/>
    <w:rsid w:val="007359A5"/>
    <w:rsid w:val="00737179"/>
    <w:rsid w:val="007374DC"/>
    <w:rsid w:val="0074284E"/>
    <w:rsid w:val="00744D61"/>
    <w:rsid w:val="00745F54"/>
    <w:rsid w:val="00745FB1"/>
    <w:rsid w:val="00747FED"/>
    <w:rsid w:val="00750119"/>
    <w:rsid w:val="00757506"/>
    <w:rsid w:val="00757FCA"/>
    <w:rsid w:val="00760EEC"/>
    <w:rsid w:val="00765441"/>
    <w:rsid w:val="00766298"/>
    <w:rsid w:val="007670A1"/>
    <w:rsid w:val="00775FD6"/>
    <w:rsid w:val="007760AD"/>
    <w:rsid w:val="00777A0C"/>
    <w:rsid w:val="00777BF4"/>
    <w:rsid w:val="00782105"/>
    <w:rsid w:val="0078445E"/>
    <w:rsid w:val="00787E0F"/>
    <w:rsid w:val="00793ECA"/>
    <w:rsid w:val="00794924"/>
    <w:rsid w:val="0079735C"/>
    <w:rsid w:val="007A199C"/>
    <w:rsid w:val="007A2330"/>
    <w:rsid w:val="007A48A1"/>
    <w:rsid w:val="007A4C8A"/>
    <w:rsid w:val="007A5CB4"/>
    <w:rsid w:val="007A5FF3"/>
    <w:rsid w:val="007A7922"/>
    <w:rsid w:val="007A7DB1"/>
    <w:rsid w:val="007B013B"/>
    <w:rsid w:val="007B6F12"/>
    <w:rsid w:val="007C2135"/>
    <w:rsid w:val="007C36A7"/>
    <w:rsid w:val="007C6A4C"/>
    <w:rsid w:val="007C7CBC"/>
    <w:rsid w:val="007D0FF4"/>
    <w:rsid w:val="007D2B90"/>
    <w:rsid w:val="007D4018"/>
    <w:rsid w:val="007D45C3"/>
    <w:rsid w:val="007D607A"/>
    <w:rsid w:val="007E061C"/>
    <w:rsid w:val="007E0D81"/>
    <w:rsid w:val="007E128E"/>
    <w:rsid w:val="007E215C"/>
    <w:rsid w:val="007E234C"/>
    <w:rsid w:val="007E33A5"/>
    <w:rsid w:val="007E3DEA"/>
    <w:rsid w:val="007E54E5"/>
    <w:rsid w:val="007E63FB"/>
    <w:rsid w:val="007F02C6"/>
    <w:rsid w:val="007F125A"/>
    <w:rsid w:val="00800789"/>
    <w:rsid w:val="00800B27"/>
    <w:rsid w:val="00800FC9"/>
    <w:rsid w:val="00802A5F"/>
    <w:rsid w:val="008033E3"/>
    <w:rsid w:val="00803B7B"/>
    <w:rsid w:val="00811558"/>
    <w:rsid w:val="0081163B"/>
    <w:rsid w:val="0081437F"/>
    <w:rsid w:val="0082006B"/>
    <w:rsid w:val="00822F85"/>
    <w:rsid w:val="00825B05"/>
    <w:rsid w:val="00827EEE"/>
    <w:rsid w:val="00831A35"/>
    <w:rsid w:val="00833865"/>
    <w:rsid w:val="00835033"/>
    <w:rsid w:val="0083554F"/>
    <w:rsid w:val="008356BB"/>
    <w:rsid w:val="00836973"/>
    <w:rsid w:val="00840040"/>
    <w:rsid w:val="0084300F"/>
    <w:rsid w:val="00843B87"/>
    <w:rsid w:val="0084524C"/>
    <w:rsid w:val="008452EE"/>
    <w:rsid w:val="00845A0D"/>
    <w:rsid w:val="00850657"/>
    <w:rsid w:val="00850D67"/>
    <w:rsid w:val="0085245D"/>
    <w:rsid w:val="00852B7E"/>
    <w:rsid w:val="008549CC"/>
    <w:rsid w:val="00855066"/>
    <w:rsid w:val="008608C0"/>
    <w:rsid w:val="008613D8"/>
    <w:rsid w:val="00863264"/>
    <w:rsid w:val="0086742D"/>
    <w:rsid w:val="00872224"/>
    <w:rsid w:val="008749DF"/>
    <w:rsid w:val="00875A79"/>
    <w:rsid w:val="00875C72"/>
    <w:rsid w:val="00877A23"/>
    <w:rsid w:val="00881F66"/>
    <w:rsid w:val="00881FCB"/>
    <w:rsid w:val="008838B8"/>
    <w:rsid w:val="008876E0"/>
    <w:rsid w:val="00891D30"/>
    <w:rsid w:val="00891E6D"/>
    <w:rsid w:val="00891E75"/>
    <w:rsid w:val="00892696"/>
    <w:rsid w:val="0089421F"/>
    <w:rsid w:val="00894BEB"/>
    <w:rsid w:val="008A0F28"/>
    <w:rsid w:val="008B0021"/>
    <w:rsid w:val="008B146B"/>
    <w:rsid w:val="008B44F6"/>
    <w:rsid w:val="008B4628"/>
    <w:rsid w:val="008B488E"/>
    <w:rsid w:val="008B528C"/>
    <w:rsid w:val="008C0053"/>
    <w:rsid w:val="008C2131"/>
    <w:rsid w:val="008C4CB8"/>
    <w:rsid w:val="008C7416"/>
    <w:rsid w:val="008D2688"/>
    <w:rsid w:val="008D49F2"/>
    <w:rsid w:val="008D5854"/>
    <w:rsid w:val="008E320A"/>
    <w:rsid w:val="008E3FA6"/>
    <w:rsid w:val="008E4A4D"/>
    <w:rsid w:val="008E652B"/>
    <w:rsid w:val="008E79B0"/>
    <w:rsid w:val="008F02A0"/>
    <w:rsid w:val="008F2F23"/>
    <w:rsid w:val="008F3B94"/>
    <w:rsid w:val="008F450D"/>
    <w:rsid w:val="008F593A"/>
    <w:rsid w:val="008F5A75"/>
    <w:rsid w:val="009019E6"/>
    <w:rsid w:val="00905DC5"/>
    <w:rsid w:val="00920276"/>
    <w:rsid w:val="00920660"/>
    <w:rsid w:val="00921C4F"/>
    <w:rsid w:val="009236AD"/>
    <w:rsid w:val="00927333"/>
    <w:rsid w:val="0093006B"/>
    <w:rsid w:val="00934CBC"/>
    <w:rsid w:val="009351FA"/>
    <w:rsid w:val="00935DD1"/>
    <w:rsid w:val="00941F80"/>
    <w:rsid w:val="00942DC5"/>
    <w:rsid w:val="00947ED4"/>
    <w:rsid w:val="009504C8"/>
    <w:rsid w:val="00953AD2"/>
    <w:rsid w:val="009615D0"/>
    <w:rsid w:val="00961772"/>
    <w:rsid w:val="009631CD"/>
    <w:rsid w:val="00972C84"/>
    <w:rsid w:val="00973C4D"/>
    <w:rsid w:val="009742EC"/>
    <w:rsid w:val="00982E6F"/>
    <w:rsid w:val="00983551"/>
    <w:rsid w:val="00983A4B"/>
    <w:rsid w:val="00983B34"/>
    <w:rsid w:val="009869BF"/>
    <w:rsid w:val="00992133"/>
    <w:rsid w:val="009955F6"/>
    <w:rsid w:val="00997451"/>
    <w:rsid w:val="00997DFC"/>
    <w:rsid w:val="009A16A6"/>
    <w:rsid w:val="009B0511"/>
    <w:rsid w:val="009B0A1D"/>
    <w:rsid w:val="009B1785"/>
    <w:rsid w:val="009B1928"/>
    <w:rsid w:val="009B2A2B"/>
    <w:rsid w:val="009B494F"/>
    <w:rsid w:val="009B5655"/>
    <w:rsid w:val="009B7990"/>
    <w:rsid w:val="009C3278"/>
    <w:rsid w:val="009C5B9E"/>
    <w:rsid w:val="009C7562"/>
    <w:rsid w:val="009D3436"/>
    <w:rsid w:val="009D3E69"/>
    <w:rsid w:val="009D4D9F"/>
    <w:rsid w:val="009D6197"/>
    <w:rsid w:val="009D7528"/>
    <w:rsid w:val="009D78A9"/>
    <w:rsid w:val="009E2A42"/>
    <w:rsid w:val="009E4055"/>
    <w:rsid w:val="009E7CE2"/>
    <w:rsid w:val="009F1124"/>
    <w:rsid w:val="009F5245"/>
    <w:rsid w:val="009F698D"/>
    <w:rsid w:val="00A0017C"/>
    <w:rsid w:val="00A020D9"/>
    <w:rsid w:val="00A025E3"/>
    <w:rsid w:val="00A0287E"/>
    <w:rsid w:val="00A0323F"/>
    <w:rsid w:val="00A03B2F"/>
    <w:rsid w:val="00A05C3A"/>
    <w:rsid w:val="00A06842"/>
    <w:rsid w:val="00A06DB2"/>
    <w:rsid w:val="00A07BD4"/>
    <w:rsid w:val="00A07E29"/>
    <w:rsid w:val="00A11927"/>
    <w:rsid w:val="00A11A8C"/>
    <w:rsid w:val="00A141EF"/>
    <w:rsid w:val="00A14E73"/>
    <w:rsid w:val="00A208FA"/>
    <w:rsid w:val="00A21DCC"/>
    <w:rsid w:val="00A24BC9"/>
    <w:rsid w:val="00A24EC7"/>
    <w:rsid w:val="00A263F7"/>
    <w:rsid w:val="00A35565"/>
    <w:rsid w:val="00A35610"/>
    <w:rsid w:val="00A37E86"/>
    <w:rsid w:val="00A4121F"/>
    <w:rsid w:val="00A41DA2"/>
    <w:rsid w:val="00A41DE9"/>
    <w:rsid w:val="00A42288"/>
    <w:rsid w:val="00A427B6"/>
    <w:rsid w:val="00A42939"/>
    <w:rsid w:val="00A43CE7"/>
    <w:rsid w:val="00A446D7"/>
    <w:rsid w:val="00A44FEF"/>
    <w:rsid w:val="00A45226"/>
    <w:rsid w:val="00A47649"/>
    <w:rsid w:val="00A5001A"/>
    <w:rsid w:val="00A50AD2"/>
    <w:rsid w:val="00A51C5F"/>
    <w:rsid w:val="00A6320A"/>
    <w:rsid w:val="00A63375"/>
    <w:rsid w:val="00A63855"/>
    <w:rsid w:val="00A64EA9"/>
    <w:rsid w:val="00A64FAE"/>
    <w:rsid w:val="00A72A2A"/>
    <w:rsid w:val="00A732BE"/>
    <w:rsid w:val="00A7469F"/>
    <w:rsid w:val="00A764A5"/>
    <w:rsid w:val="00A80C2C"/>
    <w:rsid w:val="00A81615"/>
    <w:rsid w:val="00A81F5D"/>
    <w:rsid w:val="00A82101"/>
    <w:rsid w:val="00A8249B"/>
    <w:rsid w:val="00A82630"/>
    <w:rsid w:val="00A83079"/>
    <w:rsid w:val="00A842B0"/>
    <w:rsid w:val="00A84D87"/>
    <w:rsid w:val="00A95480"/>
    <w:rsid w:val="00A960BC"/>
    <w:rsid w:val="00A97079"/>
    <w:rsid w:val="00AA20AF"/>
    <w:rsid w:val="00AA2182"/>
    <w:rsid w:val="00AA2465"/>
    <w:rsid w:val="00AA52D1"/>
    <w:rsid w:val="00AA7071"/>
    <w:rsid w:val="00AB04FB"/>
    <w:rsid w:val="00AB1491"/>
    <w:rsid w:val="00AB19AA"/>
    <w:rsid w:val="00AB2310"/>
    <w:rsid w:val="00AB23C4"/>
    <w:rsid w:val="00AB3023"/>
    <w:rsid w:val="00AB312B"/>
    <w:rsid w:val="00AB781B"/>
    <w:rsid w:val="00AC05DC"/>
    <w:rsid w:val="00AC0D1A"/>
    <w:rsid w:val="00AD0158"/>
    <w:rsid w:val="00AD05E2"/>
    <w:rsid w:val="00AD2C4B"/>
    <w:rsid w:val="00AD490D"/>
    <w:rsid w:val="00AE054E"/>
    <w:rsid w:val="00AE1E2B"/>
    <w:rsid w:val="00AE3597"/>
    <w:rsid w:val="00AE3D2B"/>
    <w:rsid w:val="00AF01DB"/>
    <w:rsid w:val="00AF0700"/>
    <w:rsid w:val="00AF318A"/>
    <w:rsid w:val="00AF32ED"/>
    <w:rsid w:val="00AF362B"/>
    <w:rsid w:val="00AF40CE"/>
    <w:rsid w:val="00AF5B5E"/>
    <w:rsid w:val="00AF6EFA"/>
    <w:rsid w:val="00B006FE"/>
    <w:rsid w:val="00B03989"/>
    <w:rsid w:val="00B041DA"/>
    <w:rsid w:val="00B05AC9"/>
    <w:rsid w:val="00B05EA8"/>
    <w:rsid w:val="00B07494"/>
    <w:rsid w:val="00B07E2F"/>
    <w:rsid w:val="00B103DA"/>
    <w:rsid w:val="00B108C6"/>
    <w:rsid w:val="00B11011"/>
    <w:rsid w:val="00B13602"/>
    <w:rsid w:val="00B14B72"/>
    <w:rsid w:val="00B15A03"/>
    <w:rsid w:val="00B16C07"/>
    <w:rsid w:val="00B2031A"/>
    <w:rsid w:val="00B21049"/>
    <w:rsid w:val="00B21C83"/>
    <w:rsid w:val="00B2443C"/>
    <w:rsid w:val="00B2534F"/>
    <w:rsid w:val="00B306C9"/>
    <w:rsid w:val="00B30A89"/>
    <w:rsid w:val="00B31773"/>
    <w:rsid w:val="00B3306B"/>
    <w:rsid w:val="00B33B13"/>
    <w:rsid w:val="00B33B73"/>
    <w:rsid w:val="00B3437E"/>
    <w:rsid w:val="00B43C62"/>
    <w:rsid w:val="00B44996"/>
    <w:rsid w:val="00B46B71"/>
    <w:rsid w:val="00B47696"/>
    <w:rsid w:val="00B50FB7"/>
    <w:rsid w:val="00B51B7E"/>
    <w:rsid w:val="00B51BFD"/>
    <w:rsid w:val="00B53502"/>
    <w:rsid w:val="00B550C0"/>
    <w:rsid w:val="00B55F48"/>
    <w:rsid w:val="00B56F22"/>
    <w:rsid w:val="00B6086D"/>
    <w:rsid w:val="00B6125E"/>
    <w:rsid w:val="00B62400"/>
    <w:rsid w:val="00B63FCB"/>
    <w:rsid w:val="00B649E3"/>
    <w:rsid w:val="00B651C0"/>
    <w:rsid w:val="00B759BB"/>
    <w:rsid w:val="00B76571"/>
    <w:rsid w:val="00B77250"/>
    <w:rsid w:val="00B775DD"/>
    <w:rsid w:val="00B777C2"/>
    <w:rsid w:val="00B807CE"/>
    <w:rsid w:val="00B84842"/>
    <w:rsid w:val="00B9203B"/>
    <w:rsid w:val="00B927C3"/>
    <w:rsid w:val="00B934B5"/>
    <w:rsid w:val="00B93598"/>
    <w:rsid w:val="00B94A28"/>
    <w:rsid w:val="00B94C3B"/>
    <w:rsid w:val="00B95E6E"/>
    <w:rsid w:val="00B96CE5"/>
    <w:rsid w:val="00BA07B8"/>
    <w:rsid w:val="00BA15CC"/>
    <w:rsid w:val="00BA32B8"/>
    <w:rsid w:val="00BA5167"/>
    <w:rsid w:val="00BA53B1"/>
    <w:rsid w:val="00BA66DF"/>
    <w:rsid w:val="00BB250E"/>
    <w:rsid w:val="00BB4D7C"/>
    <w:rsid w:val="00BB596F"/>
    <w:rsid w:val="00BB613B"/>
    <w:rsid w:val="00BB6DAF"/>
    <w:rsid w:val="00BB7744"/>
    <w:rsid w:val="00BB7BF1"/>
    <w:rsid w:val="00BD073E"/>
    <w:rsid w:val="00BD122C"/>
    <w:rsid w:val="00BD3DD7"/>
    <w:rsid w:val="00BD4795"/>
    <w:rsid w:val="00BD7724"/>
    <w:rsid w:val="00BE054E"/>
    <w:rsid w:val="00BE2090"/>
    <w:rsid w:val="00BE20D4"/>
    <w:rsid w:val="00BE5E2D"/>
    <w:rsid w:val="00BE63AF"/>
    <w:rsid w:val="00BE642B"/>
    <w:rsid w:val="00BF189A"/>
    <w:rsid w:val="00BF53F9"/>
    <w:rsid w:val="00BF676F"/>
    <w:rsid w:val="00C00414"/>
    <w:rsid w:val="00C00973"/>
    <w:rsid w:val="00C032CE"/>
    <w:rsid w:val="00C033CC"/>
    <w:rsid w:val="00C06BEA"/>
    <w:rsid w:val="00C122D5"/>
    <w:rsid w:val="00C126BC"/>
    <w:rsid w:val="00C126D5"/>
    <w:rsid w:val="00C16C80"/>
    <w:rsid w:val="00C17095"/>
    <w:rsid w:val="00C2579F"/>
    <w:rsid w:val="00C26D0E"/>
    <w:rsid w:val="00C315C9"/>
    <w:rsid w:val="00C315CA"/>
    <w:rsid w:val="00C31B85"/>
    <w:rsid w:val="00C361FE"/>
    <w:rsid w:val="00C36513"/>
    <w:rsid w:val="00C408E5"/>
    <w:rsid w:val="00C44F9A"/>
    <w:rsid w:val="00C50A9E"/>
    <w:rsid w:val="00C5217D"/>
    <w:rsid w:val="00C538AC"/>
    <w:rsid w:val="00C56CFA"/>
    <w:rsid w:val="00C57AA8"/>
    <w:rsid w:val="00C61E7F"/>
    <w:rsid w:val="00C639FD"/>
    <w:rsid w:val="00C63C85"/>
    <w:rsid w:val="00C642D3"/>
    <w:rsid w:val="00C6758A"/>
    <w:rsid w:val="00C72061"/>
    <w:rsid w:val="00C7340F"/>
    <w:rsid w:val="00C75350"/>
    <w:rsid w:val="00C76F33"/>
    <w:rsid w:val="00C805E8"/>
    <w:rsid w:val="00C818B7"/>
    <w:rsid w:val="00C84571"/>
    <w:rsid w:val="00C90064"/>
    <w:rsid w:val="00C90CEC"/>
    <w:rsid w:val="00C91450"/>
    <w:rsid w:val="00C92FAC"/>
    <w:rsid w:val="00C94E60"/>
    <w:rsid w:val="00C95E9E"/>
    <w:rsid w:val="00C95EA0"/>
    <w:rsid w:val="00CA02F9"/>
    <w:rsid w:val="00CA04E8"/>
    <w:rsid w:val="00CA130F"/>
    <w:rsid w:val="00CA1C15"/>
    <w:rsid w:val="00CA1C20"/>
    <w:rsid w:val="00CA24E0"/>
    <w:rsid w:val="00CA2ED3"/>
    <w:rsid w:val="00CA407B"/>
    <w:rsid w:val="00CA4D49"/>
    <w:rsid w:val="00CA55F1"/>
    <w:rsid w:val="00CA6FE9"/>
    <w:rsid w:val="00CB1822"/>
    <w:rsid w:val="00CC0FAB"/>
    <w:rsid w:val="00CC0FDF"/>
    <w:rsid w:val="00CC33E7"/>
    <w:rsid w:val="00CC35DD"/>
    <w:rsid w:val="00CC43D4"/>
    <w:rsid w:val="00CC4727"/>
    <w:rsid w:val="00CC7F27"/>
    <w:rsid w:val="00CD0457"/>
    <w:rsid w:val="00CE1EBC"/>
    <w:rsid w:val="00CE27AF"/>
    <w:rsid w:val="00CE2BC5"/>
    <w:rsid w:val="00CF1296"/>
    <w:rsid w:val="00CF5D94"/>
    <w:rsid w:val="00CF7A48"/>
    <w:rsid w:val="00CF7CBA"/>
    <w:rsid w:val="00D00FDD"/>
    <w:rsid w:val="00D032B8"/>
    <w:rsid w:val="00D03729"/>
    <w:rsid w:val="00D044D5"/>
    <w:rsid w:val="00D04936"/>
    <w:rsid w:val="00D06BA5"/>
    <w:rsid w:val="00D133A1"/>
    <w:rsid w:val="00D13806"/>
    <w:rsid w:val="00D13B8A"/>
    <w:rsid w:val="00D13CE2"/>
    <w:rsid w:val="00D14171"/>
    <w:rsid w:val="00D14803"/>
    <w:rsid w:val="00D1654C"/>
    <w:rsid w:val="00D20701"/>
    <w:rsid w:val="00D210F4"/>
    <w:rsid w:val="00D21371"/>
    <w:rsid w:val="00D244A1"/>
    <w:rsid w:val="00D24649"/>
    <w:rsid w:val="00D25AD3"/>
    <w:rsid w:val="00D25E8F"/>
    <w:rsid w:val="00D27F94"/>
    <w:rsid w:val="00D35DEC"/>
    <w:rsid w:val="00D37C02"/>
    <w:rsid w:val="00D40FC5"/>
    <w:rsid w:val="00D41907"/>
    <w:rsid w:val="00D42238"/>
    <w:rsid w:val="00D42576"/>
    <w:rsid w:val="00D42906"/>
    <w:rsid w:val="00D43F41"/>
    <w:rsid w:val="00D44506"/>
    <w:rsid w:val="00D46418"/>
    <w:rsid w:val="00D5620E"/>
    <w:rsid w:val="00D56A98"/>
    <w:rsid w:val="00D6148C"/>
    <w:rsid w:val="00D62BE8"/>
    <w:rsid w:val="00D62D90"/>
    <w:rsid w:val="00D63115"/>
    <w:rsid w:val="00D63B7E"/>
    <w:rsid w:val="00D65C2B"/>
    <w:rsid w:val="00D663AC"/>
    <w:rsid w:val="00D70EEF"/>
    <w:rsid w:val="00D71690"/>
    <w:rsid w:val="00D71B38"/>
    <w:rsid w:val="00D72103"/>
    <w:rsid w:val="00D72798"/>
    <w:rsid w:val="00D72B44"/>
    <w:rsid w:val="00D742F9"/>
    <w:rsid w:val="00D75BE8"/>
    <w:rsid w:val="00D80398"/>
    <w:rsid w:val="00D80BE2"/>
    <w:rsid w:val="00D81FBA"/>
    <w:rsid w:val="00D830A4"/>
    <w:rsid w:val="00D8439E"/>
    <w:rsid w:val="00D9147A"/>
    <w:rsid w:val="00D9260B"/>
    <w:rsid w:val="00D95EE2"/>
    <w:rsid w:val="00DA1120"/>
    <w:rsid w:val="00DA1820"/>
    <w:rsid w:val="00DA46AA"/>
    <w:rsid w:val="00DB12D4"/>
    <w:rsid w:val="00DB1999"/>
    <w:rsid w:val="00DB2866"/>
    <w:rsid w:val="00DB2B0A"/>
    <w:rsid w:val="00DB38B9"/>
    <w:rsid w:val="00DB4162"/>
    <w:rsid w:val="00DB5C51"/>
    <w:rsid w:val="00DB7A06"/>
    <w:rsid w:val="00DC055C"/>
    <w:rsid w:val="00DC0705"/>
    <w:rsid w:val="00DC2933"/>
    <w:rsid w:val="00DC32FC"/>
    <w:rsid w:val="00DC4DA9"/>
    <w:rsid w:val="00DC579B"/>
    <w:rsid w:val="00DC6C12"/>
    <w:rsid w:val="00DD18D9"/>
    <w:rsid w:val="00DD2C2E"/>
    <w:rsid w:val="00DD3FF6"/>
    <w:rsid w:val="00DD5922"/>
    <w:rsid w:val="00DE1D03"/>
    <w:rsid w:val="00DE28F3"/>
    <w:rsid w:val="00DF1D5B"/>
    <w:rsid w:val="00DF4812"/>
    <w:rsid w:val="00DF5845"/>
    <w:rsid w:val="00DF6957"/>
    <w:rsid w:val="00E01421"/>
    <w:rsid w:val="00E015E4"/>
    <w:rsid w:val="00E03067"/>
    <w:rsid w:val="00E06EE2"/>
    <w:rsid w:val="00E1069E"/>
    <w:rsid w:val="00E115D2"/>
    <w:rsid w:val="00E20CAB"/>
    <w:rsid w:val="00E244F1"/>
    <w:rsid w:val="00E25667"/>
    <w:rsid w:val="00E25EBF"/>
    <w:rsid w:val="00E27F4F"/>
    <w:rsid w:val="00E327AC"/>
    <w:rsid w:val="00E32B4E"/>
    <w:rsid w:val="00E33F71"/>
    <w:rsid w:val="00E34CDB"/>
    <w:rsid w:val="00E34D0C"/>
    <w:rsid w:val="00E402DD"/>
    <w:rsid w:val="00E4245F"/>
    <w:rsid w:val="00E42F43"/>
    <w:rsid w:val="00E44A86"/>
    <w:rsid w:val="00E4595C"/>
    <w:rsid w:val="00E459D2"/>
    <w:rsid w:val="00E47D84"/>
    <w:rsid w:val="00E509BC"/>
    <w:rsid w:val="00E509D5"/>
    <w:rsid w:val="00E6094C"/>
    <w:rsid w:val="00E63847"/>
    <w:rsid w:val="00E65988"/>
    <w:rsid w:val="00E66AC7"/>
    <w:rsid w:val="00E70A66"/>
    <w:rsid w:val="00E75B8C"/>
    <w:rsid w:val="00E80EB4"/>
    <w:rsid w:val="00E81C08"/>
    <w:rsid w:val="00E82F4C"/>
    <w:rsid w:val="00E83584"/>
    <w:rsid w:val="00E84900"/>
    <w:rsid w:val="00E85C17"/>
    <w:rsid w:val="00E8715F"/>
    <w:rsid w:val="00E9140F"/>
    <w:rsid w:val="00E942D1"/>
    <w:rsid w:val="00E96187"/>
    <w:rsid w:val="00EA73BA"/>
    <w:rsid w:val="00EB1ACF"/>
    <w:rsid w:val="00EB32A3"/>
    <w:rsid w:val="00EC2709"/>
    <w:rsid w:val="00ED1D05"/>
    <w:rsid w:val="00ED3ABA"/>
    <w:rsid w:val="00ED7EBE"/>
    <w:rsid w:val="00EE4A09"/>
    <w:rsid w:val="00EE623E"/>
    <w:rsid w:val="00EF00FB"/>
    <w:rsid w:val="00EF120C"/>
    <w:rsid w:val="00EF125B"/>
    <w:rsid w:val="00EF274C"/>
    <w:rsid w:val="00EF4664"/>
    <w:rsid w:val="00EF5FB9"/>
    <w:rsid w:val="00EF65F5"/>
    <w:rsid w:val="00EF65FF"/>
    <w:rsid w:val="00EF7606"/>
    <w:rsid w:val="00EF7786"/>
    <w:rsid w:val="00F0357B"/>
    <w:rsid w:val="00F050BE"/>
    <w:rsid w:val="00F062D4"/>
    <w:rsid w:val="00F0682C"/>
    <w:rsid w:val="00F0728E"/>
    <w:rsid w:val="00F104A9"/>
    <w:rsid w:val="00F10AA7"/>
    <w:rsid w:val="00F14E74"/>
    <w:rsid w:val="00F14E89"/>
    <w:rsid w:val="00F15870"/>
    <w:rsid w:val="00F16C3D"/>
    <w:rsid w:val="00F25386"/>
    <w:rsid w:val="00F26DAA"/>
    <w:rsid w:val="00F273FD"/>
    <w:rsid w:val="00F279F7"/>
    <w:rsid w:val="00F34257"/>
    <w:rsid w:val="00F34F12"/>
    <w:rsid w:val="00F4002F"/>
    <w:rsid w:val="00F529B8"/>
    <w:rsid w:val="00F53130"/>
    <w:rsid w:val="00F540FD"/>
    <w:rsid w:val="00F573DA"/>
    <w:rsid w:val="00F60C72"/>
    <w:rsid w:val="00F6337E"/>
    <w:rsid w:val="00F640FC"/>
    <w:rsid w:val="00F67083"/>
    <w:rsid w:val="00F67EC8"/>
    <w:rsid w:val="00F712D3"/>
    <w:rsid w:val="00F7458C"/>
    <w:rsid w:val="00F76AF2"/>
    <w:rsid w:val="00F77F80"/>
    <w:rsid w:val="00F82D47"/>
    <w:rsid w:val="00F82E4F"/>
    <w:rsid w:val="00F87E54"/>
    <w:rsid w:val="00F9035A"/>
    <w:rsid w:val="00F90905"/>
    <w:rsid w:val="00F90FB8"/>
    <w:rsid w:val="00F91776"/>
    <w:rsid w:val="00F92F56"/>
    <w:rsid w:val="00F94605"/>
    <w:rsid w:val="00F94FD8"/>
    <w:rsid w:val="00F96B94"/>
    <w:rsid w:val="00FA0130"/>
    <w:rsid w:val="00FA0FC9"/>
    <w:rsid w:val="00FA2677"/>
    <w:rsid w:val="00FA3C68"/>
    <w:rsid w:val="00FA523A"/>
    <w:rsid w:val="00FA7CF4"/>
    <w:rsid w:val="00FB06C0"/>
    <w:rsid w:val="00FB1969"/>
    <w:rsid w:val="00FB50BB"/>
    <w:rsid w:val="00FB59AE"/>
    <w:rsid w:val="00FC26CB"/>
    <w:rsid w:val="00FC37A7"/>
    <w:rsid w:val="00FC3C94"/>
    <w:rsid w:val="00FC596B"/>
    <w:rsid w:val="00FC6D2E"/>
    <w:rsid w:val="00FC7C5A"/>
    <w:rsid w:val="00FD40F0"/>
    <w:rsid w:val="00FD4716"/>
    <w:rsid w:val="00FD66C4"/>
    <w:rsid w:val="00FD6752"/>
    <w:rsid w:val="00FE0A41"/>
    <w:rsid w:val="00FE4629"/>
    <w:rsid w:val="00FE5561"/>
    <w:rsid w:val="00FE767F"/>
    <w:rsid w:val="00FF0646"/>
    <w:rsid w:val="00FF1D3E"/>
    <w:rsid w:val="00FF1FD1"/>
    <w:rsid w:val="00FF38C8"/>
    <w:rsid w:val="00FF3BDE"/>
    <w:rsid w:val="00FF3D3F"/>
    <w:rsid w:val="00FF64C4"/>
    <w:rsid w:val="00FF6ECB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99ED5"/>
  <w15:chartTrackingRefBased/>
  <w15:docId w15:val="{F23E8C91-A6F8-4801-9659-E1C322F3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407B"/>
  </w:style>
  <w:style w:type="paragraph" w:styleId="a5">
    <w:name w:val="footer"/>
    <w:basedOn w:val="a"/>
    <w:link w:val="a6"/>
    <w:uiPriority w:val="99"/>
    <w:unhideWhenUsed/>
    <w:rsid w:val="00CA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407B"/>
  </w:style>
  <w:style w:type="paragraph" w:customStyle="1" w:styleId="text-justify">
    <w:name w:val="text-justify"/>
    <w:basedOn w:val="a"/>
    <w:rsid w:val="00D06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AA2465"/>
  </w:style>
  <w:style w:type="character" w:styleId="a8">
    <w:name w:val="Hyperlink"/>
    <w:basedOn w:val="a0"/>
    <w:uiPriority w:val="99"/>
    <w:unhideWhenUsed/>
    <w:rsid w:val="002B14E0"/>
    <w:rPr>
      <w:color w:val="2355D7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B3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3023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F94605"/>
    <w:rPr>
      <w:color w:val="6F736F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306A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06A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06A8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6A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6A83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A73BA"/>
    <w:pPr>
      <w:spacing w:after="0" w:line="240" w:lineRule="auto"/>
    </w:pPr>
  </w:style>
  <w:style w:type="paragraph" w:styleId="af2">
    <w:name w:val="Body Text"/>
    <w:basedOn w:val="a"/>
    <w:link w:val="af3"/>
    <w:rsid w:val="008B488E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8B488E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af4">
    <w:name w:val="List Paragraph"/>
    <w:basedOn w:val="a"/>
    <w:uiPriority w:val="34"/>
    <w:qFormat/>
    <w:rsid w:val="00D9260B"/>
    <w:pPr>
      <w:ind w:left="720"/>
      <w:contextualSpacing/>
    </w:pPr>
  </w:style>
  <w:style w:type="paragraph" w:customStyle="1" w:styleId="af5">
    <w:name w:val="ГПБА"/>
    <w:basedOn w:val="a"/>
    <w:qFormat/>
    <w:rsid w:val="00AF32ED"/>
    <w:pPr>
      <w:spacing w:after="0" w:line="480" w:lineRule="auto"/>
      <w:jc w:val="both"/>
    </w:pPr>
    <w:rPr>
      <w:rFonts w:ascii="Montserrat" w:hAnsi="Montserrat"/>
      <w:szCs w:val="24"/>
      <w:lang w:val="en-US"/>
    </w:rPr>
  </w:style>
  <w:style w:type="paragraph" w:styleId="af6">
    <w:name w:val="endnote text"/>
    <w:basedOn w:val="a"/>
    <w:link w:val="af7"/>
    <w:uiPriority w:val="99"/>
    <w:semiHidden/>
    <w:unhideWhenUsed/>
    <w:rsid w:val="00E01421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E01421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E01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5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25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1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GPBA color">
      <a:dk1>
        <a:srgbClr val="2355D7"/>
      </a:dk1>
      <a:lt1>
        <a:srgbClr val="FFFFFF"/>
      </a:lt1>
      <a:dk2>
        <a:srgbClr val="4478FF"/>
      </a:dk2>
      <a:lt2>
        <a:srgbClr val="D1E5FF"/>
      </a:lt2>
      <a:accent1>
        <a:srgbClr val="2355D7"/>
      </a:accent1>
      <a:accent2>
        <a:srgbClr val="1C78FF"/>
      </a:accent2>
      <a:accent3>
        <a:srgbClr val="73B0FF"/>
      </a:accent3>
      <a:accent4>
        <a:srgbClr val="D1E5FF"/>
      </a:accent4>
      <a:accent5>
        <a:srgbClr val="FF7900"/>
      </a:accent5>
      <a:accent6>
        <a:srgbClr val="FFA066"/>
      </a:accent6>
      <a:hlink>
        <a:srgbClr val="2355D7"/>
      </a:hlink>
      <a:folHlink>
        <a:srgbClr val="6F736F"/>
      </a:folHlink>
    </a:clrScheme>
    <a:fontScheme name="GPBA fonts">
      <a:majorFont>
        <a:latin typeface="Montserrat Medium"/>
        <a:ea typeface=""/>
        <a:cs typeface=""/>
      </a:majorFont>
      <a:minorFont>
        <a:latin typeface="Montserra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01CA6-63E8-4742-AED1-E5453CC4D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Переславцев Алексей Юрьевич</dc:creator>
  <cp:keywords/>
  <dc:description/>
  <cp:lastModifiedBy>Арабаджи Татьяна В</cp:lastModifiedBy>
  <cp:revision>2</cp:revision>
  <cp:lastPrinted>2025-03-04T06:39:00Z</cp:lastPrinted>
  <dcterms:created xsi:type="dcterms:W3CDTF">2026-10-23T08:26:00Z</dcterms:created>
  <dcterms:modified xsi:type="dcterms:W3CDTF">2026-10-23T08:26:00Z</dcterms:modified>
</cp:coreProperties>
</file>